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Затверджено</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рішенням спостережної ради</w:t>
      </w:r>
    </w:p>
    <w:p w:rsidR="00546EC3" w:rsidRPr="0018709E" w:rsidRDefault="00BE2C34" w:rsidP="00546EC3">
      <w:pPr>
        <w:pStyle w:val="af0"/>
        <w:ind w:left="6379"/>
        <w:rPr>
          <w:rFonts w:ascii="Times New Roman" w:hAnsi="Times New Roman"/>
          <w:sz w:val="20"/>
          <w:szCs w:val="20"/>
        </w:rPr>
      </w:pPr>
      <w:r>
        <w:rPr>
          <w:rFonts w:ascii="Times New Roman" w:hAnsi="Times New Roman"/>
          <w:sz w:val="20"/>
          <w:szCs w:val="20"/>
        </w:rPr>
        <w:t>кредитної спілки “БЕРЕГИНЯ</w:t>
      </w:r>
      <w:r w:rsidR="00546EC3" w:rsidRPr="0018709E">
        <w:rPr>
          <w:rFonts w:ascii="Times New Roman" w:hAnsi="Times New Roman"/>
          <w:sz w:val="20"/>
          <w:szCs w:val="20"/>
        </w:rPr>
        <w:t>”</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 xml:space="preserve">протокол № </w:t>
      </w:r>
      <w:r w:rsidR="0000084D">
        <w:rPr>
          <w:rFonts w:ascii="Times New Roman" w:hAnsi="Times New Roman"/>
          <w:sz w:val="20"/>
          <w:szCs w:val="20"/>
        </w:rPr>
        <w:t>12/05</w:t>
      </w:r>
      <w:r w:rsidRPr="0018709E">
        <w:rPr>
          <w:rFonts w:ascii="Times New Roman" w:hAnsi="Times New Roman"/>
          <w:sz w:val="20"/>
          <w:szCs w:val="20"/>
        </w:rPr>
        <w:t xml:space="preserve"> від </w:t>
      </w:r>
      <w:r w:rsidR="0000084D">
        <w:rPr>
          <w:rFonts w:ascii="Times New Roman" w:hAnsi="Times New Roman"/>
          <w:sz w:val="20"/>
          <w:szCs w:val="20"/>
        </w:rPr>
        <w:t>12</w:t>
      </w:r>
      <w:r w:rsidRPr="0018709E">
        <w:rPr>
          <w:rFonts w:ascii="Times New Roman" w:hAnsi="Times New Roman"/>
          <w:sz w:val="20"/>
          <w:szCs w:val="20"/>
        </w:rPr>
        <w:t xml:space="preserve"> </w:t>
      </w:r>
      <w:r w:rsidR="00B80B39" w:rsidRPr="0018709E">
        <w:rPr>
          <w:rFonts w:ascii="Times New Roman" w:hAnsi="Times New Roman"/>
          <w:sz w:val="20"/>
          <w:szCs w:val="20"/>
        </w:rPr>
        <w:t>травня</w:t>
      </w:r>
      <w:r w:rsidRPr="0018709E">
        <w:rPr>
          <w:rFonts w:ascii="Times New Roman" w:hAnsi="Times New Roman"/>
          <w:sz w:val="20"/>
          <w:szCs w:val="20"/>
        </w:rPr>
        <w:t xml:space="preserve"> 202</w:t>
      </w:r>
      <w:r w:rsidR="00B80B39" w:rsidRPr="0018709E">
        <w:rPr>
          <w:rFonts w:ascii="Times New Roman" w:hAnsi="Times New Roman"/>
          <w:sz w:val="20"/>
          <w:szCs w:val="20"/>
        </w:rPr>
        <w:t>1</w:t>
      </w:r>
      <w:r w:rsidRPr="0018709E">
        <w:rPr>
          <w:rFonts w:ascii="Times New Roman" w:hAnsi="Times New Roman"/>
          <w:sz w:val="20"/>
          <w:szCs w:val="20"/>
        </w:rPr>
        <w:t xml:space="preserve"> року</w:t>
      </w:r>
    </w:p>
    <w:p w:rsidR="00795F72" w:rsidRPr="0018709E" w:rsidRDefault="0018709E" w:rsidP="0018709E">
      <w:pPr>
        <w:tabs>
          <w:tab w:val="left" w:pos="6336"/>
        </w:tabs>
        <w:spacing w:after="0" w:line="240" w:lineRule="auto"/>
        <w:ind w:firstLine="709"/>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ab/>
      </w:r>
    </w:p>
    <w:p w:rsidR="00090B1D" w:rsidRPr="0018709E" w:rsidRDefault="00090B1D" w:rsidP="00090B1D">
      <w:pPr>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 xml:space="preserve">ПРИМІРНИЙ ДОГОВІР </w:t>
      </w:r>
      <w:r w:rsidR="00B12F98" w:rsidRPr="0018709E">
        <w:rPr>
          <w:rFonts w:ascii="Times New Roman" w:eastAsia="Times New Roman" w:hAnsi="Times New Roman" w:cs="Times New Roman"/>
          <w:b/>
          <w:bCs/>
          <w:sz w:val="20"/>
          <w:szCs w:val="20"/>
          <w:lang w:eastAsia="ru-RU"/>
        </w:rPr>
        <w:t>КРЕДИТНОЇ ЛІНІЇ</w:t>
      </w:r>
      <w:r w:rsidRPr="0018709E">
        <w:rPr>
          <w:rFonts w:ascii="Times New Roman" w:eastAsia="Times New Roman" w:hAnsi="Times New Roman" w:cs="Times New Roman"/>
          <w:b/>
          <w:bCs/>
          <w:sz w:val="20"/>
          <w:szCs w:val="20"/>
          <w:lang w:eastAsia="ru-RU"/>
        </w:rPr>
        <w:t xml:space="preserve"> № ___</w:t>
      </w:r>
    </w:p>
    <w:p w:rsidR="001B28BF" w:rsidRPr="0018709E" w:rsidRDefault="00090B1D" w:rsidP="00090B1D">
      <w:pPr>
        <w:spacing w:after="0" w:line="240" w:lineRule="auto"/>
        <w:ind w:firstLine="709"/>
        <w:jc w:val="center"/>
        <w:rPr>
          <w:rFonts w:ascii="Times New Roman" w:eastAsia="Times New Roman" w:hAnsi="Times New Roman" w:cs="Times New Roman"/>
          <w:bCs/>
          <w:i/>
          <w:sz w:val="20"/>
          <w:szCs w:val="20"/>
          <w:lang w:val="ru-RU" w:eastAsia="ru-RU"/>
        </w:rPr>
      </w:pPr>
      <w:r w:rsidRPr="0018709E">
        <w:rPr>
          <w:rFonts w:ascii="Times New Roman" w:eastAsia="Times New Roman" w:hAnsi="Times New Roman" w:cs="Times New Roman"/>
          <w:bCs/>
          <w:i/>
          <w:sz w:val="20"/>
          <w:szCs w:val="20"/>
          <w:lang w:eastAsia="ru-RU"/>
        </w:rPr>
        <w:t>про надання коштів у позику, в тому числі і на умовах фінансового кредиту, №</w:t>
      </w:r>
      <w:r w:rsidR="0000084D">
        <w:rPr>
          <w:rFonts w:ascii="Times New Roman" w:eastAsia="Times New Roman" w:hAnsi="Times New Roman" w:cs="Times New Roman"/>
          <w:i/>
          <w:color w:val="000000"/>
          <w:sz w:val="20"/>
          <w:szCs w:val="20"/>
          <w:lang w:val="ru-RU" w:eastAsia="ru-RU"/>
        </w:rPr>
        <w:t xml:space="preserve"> 3</w:t>
      </w: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18709E" w:rsidTr="00E0553E">
        <w:trPr>
          <w:cantSplit/>
        </w:trPr>
        <w:tc>
          <w:tcPr>
            <w:tcW w:w="5034" w:type="dxa"/>
          </w:tcPr>
          <w:p w:rsidR="001B28BF" w:rsidRPr="0018709E" w:rsidRDefault="0000084D" w:rsidP="00A312BA">
            <w:pPr>
              <w:tabs>
                <w:tab w:val="center" w:pos="4153"/>
                <w:tab w:val="right" w:pos="8306"/>
              </w:tabs>
              <w:spacing w:after="0" w:line="240" w:lineRule="auto"/>
              <w:ind w:firstLine="709"/>
              <w:rPr>
                <w:rFonts w:ascii="Times New Roman" w:eastAsia="Times New Roman" w:hAnsi="Times New Roman" w:cs="Times New Roman"/>
                <w:iCs/>
                <w:sz w:val="20"/>
                <w:szCs w:val="20"/>
                <w:lang w:eastAsia="ru-RU"/>
              </w:rPr>
            </w:pPr>
            <w:r>
              <w:rPr>
                <w:rFonts w:ascii="Times New Roman" w:eastAsia="Times New Roman" w:hAnsi="Times New Roman" w:cs="Times New Roman"/>
                <w:sz w:val="20"/>
                <w:szCs w:val="20"/>
                <w:lang w:eastAsia="ru-RU"/>
              </w:rPr>
              <w:t>Місто Нововолинськ</w:t>
            </w:r>
          </w:p>
        </w:tc>
        <w:tc>
          <w:tcPr>
            <w:tcW w:w="360" w:type="dxa"/>
          </w:tcPr>
          <w:p w:rsidR="001B28BF" w:rsidRPr="0018709E" w:rsidRDefault="001B28BF" w:rsidP="00A312BA">
            <w:pPr>
              <w:spacing w:after="0" w:line="240" w:lineRule="auto"/>
              <w:ind w:firstLine="709"/>
              <w:jc w:val="center"/>
              <w:rPr>
                <w:rFonts w:ascii="Times New Roman" w:eastAsia="Times New Roman" w:hAnsi="Times New Roman" w:cs="Times New Roman"/>
                <w:i/>
                <w:sz w:val="20"/>
                <w:szCs w:val="20"/>
                <w:lang w:eastAsia="ru-RU"/>
              </w:rPr>
            </w:pPr>
          </w:p>
        </w:tc>
        <w:tc>
          <w:tcPr>
            <w:tcW w:w="4500" w:type="dxa"/>
          </w:tcPr>
          <w:p w:rsidR="001B28BF" w:rsidRPr="0018709E" w:rsidRDefault="001B28BF" w:rsidP="00A312BA">
            <w:pPr>
              <w:spacing w:after="0" w:line="240" w:lineRule="auto"/>
              <w:ind w:firstLine="709"/>
              <w:jc w:val="right"/>
              <w:rPr>
                <w:rFonts w:ascii="Times New Roman" w:eastAsia="Times New Roman" w:hAnsi="Times New Roman" w:cs="Times New Roman"/>
                <w:sz w:val="20"/>
                <w:szCs w:val="20"/>
                <w:lang w:eastAsia="ru-RU"/>
              </w:rPr>
            </w:pPr>
            <w:r w:rsidRPr="0018709E">
              <w:rPr>
                <w:rFonts w:ascii="Times New Roman" w:eastAsia="Times New Roman" w:hAnsi="Times New Roman" w:cs="Times New Roman"/>
                <w:iCs/>
                <w:sz w:val="20"/>
                <w:szCs w:val="20"/>
                <w:lang w:eastAsia="ru-RU"/>
              </w:rPr>
              <w:t>«_____» ____________ 20___ р.</w:t>
            </w:r>
          </w:p>
        </w:tc>
      </w:tr>
    </w:tbl>
    <w:p w:rsidR="001B28BF" w:rsidRPr="0018709E" w:rsidRDefault="001B28BF" w:rsidP="00A312BA">
      <w:pPr>
        <w:tabs>
          <w:tab w:val="left" w:pos="307"/>
        </w:tabs>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ab/>
      </w:r>
    </w:p>
    <w:p w:rsidR="001B28BF" w:rsidRPr="0018709E" w:rsidRDefault="0000084D"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Pr>
          <w:rFonts w:ascii="Times New Roman" w:eastAsia="Tahoma" w:hAnsi="Times New Roman" w:cs="Times New Roman"/>
          <w:iCs/>
          <w:sz w:val="20"/>
          <w:szCs w:val="20"/>
          <w:lang w:eastAsia="ru-RU" w:bidi="ru-RU"/>
        </w:rPr>
        <w:t>Кредитна спілка "БЕРЕГИНЯ</w:t>
      </w:r>
      <w:r w:rsidR="001B28BF" w:rsidRPr="0018709E">
        <w:rPr>
          <w:rFonts w:ascii="Times New Roman" w:eastAsia="Tahoma" w:hAnsi="Times New Roman" w:cs="Times New Roman"/>
          <w:iCs/>
          <w:sz w:val="20"/>
          <w:szCs w:val="20"/>
          <w:lang w:eastAsia="ru-RU" w:bidi="ru-RU"/>
        </w:rPr>
        <w:t>"</w:t>
      </w:r>
      <w:r w:rsidR="001B28BF" w:rsidRPr="0018709E">
        <w:rPr>
          <w:rFonts w:ascii="Times New Roman" w:eastAsia="Tahoma" w:hAnsi="Times New Roman" w:cs="Times New Roman"/>
          <w:sz w:val="20"/>
          <w:szCs w:val="20"/>
          <w:lang w:eastAsia="ru-RU" w:bidi="ru-RU"/>
        </w:rPr>
        <w:t xml:space="preserve"> (далі – «Кредитодавець»), в особі голови правління </w:t>
      </w:r>
      <w:r>
        <w:rPr>
          <w:rFonts w:ascii="Times New Roman" w:eastAsia="Tahoma" w:hAnsi="Times New Roman" w:cs="Times New Roman"/>
          <w:sz w:val="20"/>
          <w:szCs w:val="20"/>
          <w:lang w:eastAsia="ru-RU" w:bidi="ru-RU"/>
        </w:rPr>
        <w:t>______________________</w:t>
      </w:r>
      <w:r w:rsidR="001B28BF" w:rsidRPr="0018709E">
        <w:rPr>
          <w:rFonts w:ascii="Times New Roman" w:eastAsia="Tahoma" w:hAnsi="Times New Roman" w:cs="Times New Roman"/>
          <w:sz w:val="20"/>
          <w:szCs w:val="20"/>
          <w:lang w:eastAsia="ru-RU" w:bidi="ru-RU"/>
        </w:rPr>
        <w:t>, що діє на підставі Статуту з однієї сторони, та член кредитної спілки __________________________________________________</w:t>
      </w:r>
      <w:r w:rsidR="00D43E7A" w:rsidRPr="0018709E">
        <w:rPr>
          <w:rFonts w:ascii="Times New Roman" w:eastAsia="Tahoma" w:hAnsi="Times New Roman" w:cs="Times New Roman"/>
          <w:sz w:val="20"/>
          <w:szCs w:val="20"/>
          <w:lang w:eastAsia="ru-RU" w:bidi="ru-RU"/>
        </w:rPr>
        <w:t>_____________</w:t>
      </w:r>
      <w:r w:rsidR="001B28BF" w:rsidRPr="0018709E">
        <w:rPr>
          <w:rFonts w:ascii="Times New Roman" w:eastAsia="Tahoma" w:hAnsi="Times New Roman" w:cs="Times New Roman"/>
          <w:sz w:val="20"/>
          <w:szCs w:val="20"/>
          <w:lang w:eastAsia="ru-RU" w:bidi="ru-RU"/>
        </w:rPr>
        <w:t>___________________________________</w:t>
      </w:r>
      <w:r w:rsidR="00D43E7A" w:rsidRPr="0018709E">
        <w:rPr>
          <w:rFonts w:ascii="Times New Roman" w:eastAsia="Tahoma" w:hAnsi="Times New Roman" w:cs="Times New Roman"/>
          <w:sz w:val="20"/>
          <w:szCs w:val="20"/>
          <w:lang w:eastAsia="ru-RU" w:bidi="ru-RU"/>
        </w:rPr>
        <w:t>,</w:t>
      </w:r>
      <w:r w:rsidR="00D43E7A" w:rsidRPr="0018709E">
        <w:rPr>
          <w:rFonts w:ascii="Times New Roman" w:hAnsi="Times New Roman" w:cs="Times New Roman"/>
          <w:b/>
          <w:bCs/>
          <w:color w:val="000000"/>
          <w:sz w:val="20"/>
          <w:szCs w:val="20"/>
        </w:rPr>
        <w:t xml:space="preserve"> </w:t>
      </w:r>
      <w:r w:rsidR="00D43E7A" w:rsidRPr="0018709E">
        <w:rPr>
          <w:rFonts w:ascii="Times New Roman" w:hAnsi="Times New Roman" w:cs="Times New Roman"/>
          <w:bCs/>
          <w:color w:val="000000"/>
          <w:sz w:val="20"/>
          <w:szCs w:val="20"/>
        </w:rPr>
        <w:t>(</w:t>
      </w:r>
      <w:r w:rsidR="00D43E7A" w:rsidRPr="0018709E">
        <w:rPr>
          <w:rFonts w:ascii="Times New Roman" w:hAnsi="Times New Roman" w:cs="Times New Roman"/>
          <w:color w:val="000000"/>
          <w:sz w:val="20"/>
          <w:szCs w:val="20"/>
        </w:rPr>
        <w:t xml:space="preserve">адреса проживання - </w:t>
      </w:r>
      <w:r w:rsidR="00D43E7A" w:rsidRPr="0018709E">
        <w:rPr>
          <w:rFonts w:ascii="Times New Roman" w:hAnsi="Times New Roman" w:cs="Times New Roman"/>
          <w:color w:val="000000"/>
          <w:sz w:val="20"/>
          <w:szCs w:val="20"/>
          <w:u w:val="single"/>
        </w:rPr>
        <w:tab/>
      </w:r>
      <w:r w:rsidR="00D43E7A" w:rsidRPr="0018709E">
        <w:rPr>
          <w:rFonts w:ascii="Times New Roman" w:hAnsi="Times New Roman" w:cs="Times New Roman"/>
          <w:color w:val="000000"/>
          <w:sz w:val="20"/>
          <w:szCs w:val="20"/>
        </w:rPr>
        <w:t>______________________________________________________________________)</w:t>
      </w:r>
      <w:r w:rsidR="001B28BF" w:rsidRPr="0018709E">
        <w:rPr>
          <w:rFonts w:ascii="Times New Roman" w:eastAsia="Tahoma" w:hAnsi="Times New Roman" w:cs="Times New Roman"/>
          <w:sz w:val="20"/>
          <w:szCs w:val="20"/>
          <w:lang w:eastAsia="ru-RU" w:bidi="ru-RU"/>
        </w:rPr>
        <w:t xml:space="preserve"> (далі – «Позичальник»), з другої сторони, надалі разом – «Сторони»,</w:t>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уклали цей договір (далі – «Договір») про наступне:</w:t>
      </w:r>
    </w:p>
    <w:p w:rsidR="001B28BF" w:rsidRPr="0018709E" w:rsidRDefault="001B28BF" w:rsidP="00A312BA">
      <w:pPr>
        <w:spacing w:after="0" w:line="240" w:lineRule="auto"/>
        <w:ind w:firstLine="709"/>
        <w:rPr>
          <w:rFonts w:ascii="Times New Roman" w:eastAsia="Times New Roman" w:hAnsi="Times New Roman" w:cs="Times New Roman"/>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 xml:space="preserve">ВИЗНАЧЕННЯ ТЕРМІНІВ </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В цьому Договорі нижченаведені терміни і поняття означають наступне:</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“Договір” – цей Договір зі всіма змінами і додатками до нього. </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“Споживчий кредит” – кредитні кошти Кредитодавця,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ru-RU"/>
        </w:rPr>
        <w:t>“Залишок заборгованості за споживчим кредитом” - сума кредитних коштів, наданих Позичальнику Кредитодавцем в межах Кредитного ліміту, яка знаходиться у розпорядженні Позичальника.</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1. ПРЕДМЕТ ДОГОВОРУ</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1.1. Кредитодавець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 xml:space="preserve">1.2.Кредитна лінія із цільовим </w:t>
      </w:r>
      <w:proofErr w:type="spellStart"/>
      <w:r w:rsidRPr="0018709E">
        <w:rPr>
          <w:rFonts w:ascii="Times New Roman" w:eastAsia="Times New Roman" w:hAnsi="Times New Roman" w:cs="Times New Roman"/>
          <w:sz w:val="20"/>
          <w:szCs w:val="20"/>
          <w:lang w:eastAsia="uk-UA"/>
        </w:rPr>
        <w:t>призначенням__________________надається</w:t>
      </w:r>
      <w:proofErr w:type="spellEnd"/>
      <w:r w:rsidRPr="0018709E">
        <w:rPr>
          <w:rFonts w:ascii="Times New Roman" w:eastAsia="Times New Roman" w:hAnsi="Times New Roman" w:cs="Times New Roman"/>
          <w:sz w:val="20"/>
          <w:szCs w:val="20"/>
          <w:lang w:eastAsia="uk-UA"/>
        </w:rPr>
        <w:t xml:space="preserve"> з метою___________________.</w:t>
      </w:r>
    </w:p>
    <w:p w:rsidR="001B28BF" w:rsidRPr="0018709E"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b/>
          <w:sz w:val="20"/>
          <w:szCs w:val="20"/>
          <w:lang w:eastAsia="ru-RU"/>
        </w:rPr>
        <w:t>2. СТРОКИ В ДОГОВОРІ</w:t>
      </w:r>
    </w:p>
    <w:p w:rsidR="001B28BF" w:rsidRPr="0018709E" w:rsidRDefault="001B28BF" w:rsidP="00A312BA">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2.1. Кредит</w:t>
      </w:r>
      <w:r w:rsidR="00C83570" w:rsidRPr="0018709E">
        <w:rPr>
          <w:rFonts w:ascii="Times New Roman" w:eastAsia="Times New Roman" w:hAnsi="Times New Roman" w:cs="Times New Roman"/>
          <w:color w:val="000000"/>
          <w:sz w:val="20"/>
          <w:szCs w:val="20"/>
          <w:lang w:eastAsia="ru-RU"/>
        </w:rPr>
        <w:t>на лінія</w:t>
      </w:r>
      <w:r w:rsidRPr="0018709E">
        <w:rPr>
          <w:rFonts w:ascii="Times New Roman" w:eastAsia="Times New Roman" w:hAnsi="Times New Roman" w:cs="Times New Roman"/>
          <w:color w:val="000000"/>
          <w:sz w:val="20"/>
          <w:szCs w:val="20"/>
          <w:lang w:eastAsia="ru-RU"/>
        </w:rPr>
        <w:t xml:space="preserve"> надається строком на _____</w:t>
      </w:r>
      <w:r w:rsidR="00E66368" w:rsidRPr="0018709E">
        <w:rPr>
          <w:rFonts w:ascii="Times New Roman" w:eastAsia="Times New Roman" w:hAnsi="Times New Roman" w:cs="Times New Roman"/>
          <w:color w:val="000000"/>
          <w:sz w:val="20"/>
          <w:szCs w:val="20"/>
          <w:lang w:val="ru-RU" w:eastAsia="ru-RU"/>
        </w:rPr>
        <w:t>(_________________________________</w:t>
      </w:r>
      <w:r w:rsidRPr="0018709E">
        <w:rPr>
          <w:rFonts w:ascii="Times New Roman" w:eastAsia="Times New Roman" w:hAnsi="Times New Roman" w:cs="Times New Roman"/>
          <w:color w:val="000000"/>
          <w:sz w:val="20"/>
          <w:szCs w:val="20"/>
          <w:lang w:eastAsia="ru-RU"/>
        </w:rPr>
        <w:t>_________</w:t>
      </w:r>
      <w:r w:rsidR="00E66368" w:rsidRPr="0018709E">
        <w:rPr>
          <w:rFonts w:ascii="Times New Roman" w:eastAsia="Times New Roman" w:hAnsi="Times New Roman" w:cs="Times New Roman"/>
          <w:color w:val="000000"/>
          <w:sz w:val="20"/>
          <w:szCs w:val="20"/>
          <w:lang w:val="ru-RU" w:eastAsia="ru-RU"/>
        </w:rPr>
        <w:t>)</w:t>
      </w:r>
      <w:r w:rsidRPr="0018709E">
        <w:rPr>
          <w:rFonts w:ascii="Times New Roman" w:eastAsia="Times New Roman" w:hAnsi="Times New Roman" w:cs="Times New Roman"/>
          <w:color w:val="000000"/>
          <w:sz w:val="20"/>
          <w:szCs w:val="20"/>
          <w:lang w:eastAsia="ru-RU"/>
        </w:rPr>
        <w:t xml:space="preserve"> </w:t>
      </w:r>
      <w:r w:rsidR="00E66368" w:rsidRPr="0018709E">
        <w:rPr>
          <w:rFonts w:ascii="Times New Roman" w:eastAsia="Times New Roman" w:hAnsi="Times New Roman" w:cs="Times New Roman"/>
          <w:color w:val="000000"/>
          <w:sz w:val="20"/>
          <w:szCs w:val="20"/>
          <w:lang w:val="ru-RU" w:eastAsia="ru-RU"/>
        </w:rPr>
        <w:t xml:space="preserve"> </w:t>
      </w:r>
      <w:r w:rsidRPr="0018709E">
        <w:rPr>
          <w:rFonts w:ascii="Times New Roman" w:eastAsia="Times New Roman" w:hAnsi="Times New Roman" w:cs="Times New Roman"/>
          <w:color w:val="000000"/>
          <w:sz w:val="20"/>
          <w:szCs w:val="20"/>
          <w:lang w:eastAsia="ru-RU"/>
        </w:rPr>
        <w:t xml:space="preserve">місяців від дати </w:t>
      </w:r>
      <w:r w:rsidR="00C83570" w:rsidRPr="0018709E">
        <w:rPr>
          <w:rFonts w:ascii="Times New Roman" w:eastAsia="Times New Roman" w:hAnsi="Times New Roman" w:cs="Times New Roman"/>
          <w:color w:val="000000"/>
          <w:sz w:val="20"/>
          <w:szCs w:val="20"/>
          <w:lang w:eastAsia="ru-RU"/>
        </w:rPr>
        <w:t>надання</w:t>
      </w:r>
      <w:r w:rsidRPr="0018709E">
        <w:rPr>
          <w:rFonts w:ascii="Times New Roman" w:eastAsia="Times New Roman" w:hAnsi="Times New Roman" w:cs="Times New Roman"/>
          <w:color w:val="000000"/>
          <w:sz w:val="20"/>
          <w:szCs w:val="20"/>
          <w:lang w:eastAsia="ru-RU"/>
        </w:rPr>
        <w:t xml:space="preserve"> Позичальником кредиту.</w:t>
      </w:r>
    </w:p>
    <w:p w:rsidR="00C83570" w:rsidRPr="0018709E" w:rsidRDefault="00C83570" w:rsidP="00C83570">
      <w:pPr>
        <w:pStyle w:val="5632"/>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2.2. Кредитодавець зобов’язується надати Позичальнику всю суму кредиту або здійснити перший транш в </w:t>
      </w:r>
      <w:r w:rsidR="00BF1708" w:rsidRPr="0018709E">
        <w:rPr>
          <w:color w:val="000000"/>
          <w:sz w:val="20"/>
          <w:szCs w:val="20"/>
          <w:lang w:val="uk-UA"/>
        </w:rPr>
        <w:t>сумі ________________(______________________________________________________________________)</w:t>
      </w:r>
      <w:r w:rsidRPr="0018709E">
        <w:rPr>
          <w:color w:val="000000"/>
          <w:sz w:val="20"/>
          <w:szCs w:val="20"/>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18709E" w:rsidRDefault="00C83570" w:rsidP="00C83570">
      <w:pPr>
        <w:pStyle w:val="ad"/>
        <w:widowControl w:val="0"/>
        <w:spacing w:before="0" w:beforeAutospacing="0" w:after="0" w:afterAutospacing="0"/>
        <w:ind w:firstLine="690"/>
        <w:jc w:val="both"/>
        <w:rPr>
          <w:color w:val="000000"/>
          <w:sz w:val="20"/>
          <w:szCs w:val="20"/>
          <w:lang w:val="uk-UA"/>
        </w:rPr>
      </w:pPr>
      <w:r w:rsidRPr="0018709E">
        <w:rPr>
          <w:color w:val="000000"/>
          <w:sz w:val="20"/>
          <w:szCs w:val="20"/>
          <w:lang w:val="uk-UA"/>
        </w:rPr>
        <w:t>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Кредитодавцем  письмової заяви Позичальника. Надання кожного траншу, крім першого, оформлюється відповідним додатковим договором.</w:t>
      </w:r>
    </w:p>
    <w:p w:rsidR="00C83570" w:rsidRPr="0018709E" w:rsidRDefault="001B28BF" w:rsidP="00C83570">
      <w:pPr>
        <w:pStyle w:val="2430"/>
        <w:widowControl w:val="0"/>
        <w:spacing w:before="0" w:beforeAutospacing="0" w:after="0" w:afterAutospacing="0"/>
        <w:ind w:firstLine="690"/>
        <w:jc w:val="both"/>
        <w:rPr>
          <w:color w:val="000000"/>
          <w:sz w:val="20"/>
          <w:szCs w:val="20"/>
          <w:lang w:val="uk-UA"/>
        </w:rPr>
      </w:pPr>
      <w:r w:rsidRPr="0018709E">
        <w:rPr>
          <w:color w:val="000000"/>
          <w:sz w:val="20"/>
          <w:szCs w:val="20"/>
          <w:lang w:val="uk-UA"/>
        </w:rPr>
        <w:t>2.3.</w:t>
      </w:r>
      <w:r w:rsidR="00C83570" w:rsidRPr="0018709E">
        <w:rPr>
          <w:color w:val="000000"/>
          <w:sz w:val="20"/>
          <w:szCs w:val="20"/>
          <w:lang w:val="uk-UA"/>
        </w:rPr>
        <w:t xml:space="preserve">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EA5197" w:rsidRPr="0018709E" w:rsidRDefault="00C83570" w:rsidP="00EA5197">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 xml:space="preserve">2.4. </w:t>
      </w:r>
      <w:r w:rsidR="00EA5197" w:rsidRPr="0018709E">
        <w:rPr>
          <w:rFonts w:ascii="Times New Roman" w:eastAsia="Times New Roman" w:hAnsi="Times New Roman" w:cs="Times New Roman"/>
          <w:color w:val="000000"/>
          <w:sz w:val="20"/>
          <w:szCs w:val="20"/>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18709E" w:rsidRDefault="00EA5197" w:rsidP="00EA5197">
      <w:pPr>
        <w:spacing w:after="0" w:line="240" w:lineRule="auto"/>
        <w:ind w:right="-102"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Кредитна лінія надається на умовах (</w:t>
      </w:r>
      <w:r w:rsidRPr="0018709E">
        <w:rPr>
          <w:rFonts w:ascii="Times New Roman" w:eastAsia="Times New Roman" w:hAnsi="Times New Roman" w:cs="Times New Roman"/>
          <w:i/>
          <w:color w:val="000000"/>
          <w:sz w:val="20"/>
          <w:szCs w:val="20"/>
          <w:lang w:eastAsia="ru-RU"/>
        </w:rPr>
        <w:t xml:space="preserve">сплати процентів і основної суми кредиту в кінці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періодичної сплати процентів і сплати основної суми кредиту в кі</w:t>
      </w:r>
      <w:r w:rsidR="00F2703D" w:rsidRPr="0018709E">
        <w:rPr>
          <w:rFonts w:ascii="Times New Roman" w:eastAsia="Times New Roman" w:hAnsi="Times New Roman" w:cs="Times New Roman"/>
          <w:i/>
          <w:color w:val="000000"/>
          <w:sz w:val="20"/>
          <w:szCs w:val="20"/>
          <w:lang w:eastAsia="ru-RU"/>
        </w:rPr>
        <w:t xml:space="preserve">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color w:val="000000"/>
          <w:sz w:val="20"/>
          <w:szCs w:val="20"/>
          <w:lang w:eastAsia="ru-RU"/>
        </w:rPr>
        <w:t xml:space="preserve">) </w:t>
      </w:r>
      <w:r w:rsidR="001B28BF" w:rsidRPr="0018709E">
        <w:rPr>
          <w:rFonts w:ascii="Times New Roman" w:eastAsia="Times New Roman" w:hAnsi="Times New Roman" w:cs="Times New Roman"/>
          <w:sz w:val="20"/>
          <w:szCs w:val="20"/>
          <w:lang w:eastAsia="ru-RU"/>
        </w:rPr>
        <w:t>до закінчення строку, визначеного п. 2.1. цього Договору.</w:t>
      </w:r>
    </w:p>
    <w:p w:rsidR="008F153A" w:rsidRPr="0018709E" w:rsidRDefault="008F153A" w:rsidP="00A312BA">
      <w:pPr>
        <w:widowControl w:val="0"/>
        <w:suppressAutoHyphens/>
        <w:spacing w:after="0" w:line="240" w:lineRule="auto"/>
        <w:ind w:firstLine="709"/>
        <w:jc w:val="both"/>
        <w:rPr>
          <w:rFonts w:ascii="Times New Roman" w:eastAsia="Tahoma" w:hAnsi="Times New Roman" w:cs="Times New Roman"/>
          <w:color w:val="000000"/>
          <w:sz w:val="20"/>
          <w:szCs w:val="20"/>
          <w:lang w:eastAsia="ru-RU" w:bidi="ru-RU"/>
        </w:rPr>
      </w:pPr>
      <w:r w:rsidRPr="0018709E">
        <w:rPr>
          <w:rFonts w:ascii="Times New Roman" w:eastAsia="Tahoma" w:hAnsi="Times New Roman" w:cs="Times New Roman"/>
          <w:color w:val="000000"/>
          <w:sz w:val="20"/>
          <w:szCs w:val="20"/>
          <w:lang w:eastAsia="ru-RU" w:bidi="ru-RU"/>
        </w:rPr>
        <w:t>2.</w:t>
      </w:r>
      <w:r w:rsidR="00EA5197" w:rsidRPr="0018709E">
        <w:rPr>
          <w:rFonts w:ascii="Times New Roman" w:eastAsia="Tahoma" w:hAnsi="Times New Roman" w:cs="Times New Roman"/>
          <w:color w:val="000000"/>
          <w:sz w:val="20"/>
          <w:szCs w:val="20"/>
          <w:lang w:val="ru-RU" w:eastAsia="ru-RU" w:bidi="ru-RU"/>
        </w:rPr>
        <w:t>5</w:t>
      </w:r>
      <w:r w:rsidRPr="0018709E">
        <w:rPr>
          <w:rFonts w:ascii="Times New Roman" w:eastAsia="Tahoma" w:hAnsi="Times New Roman" w:cs="Times New Roman"/>
          <w:color w:val="000000"/>
          <w:sz w:val="20"/>
          <w:szCs w:val="20"/>
          <w:lang w:eastAsia="ru-RU" w:bidi="ru-RU"/>
        </w:rPr>
        <w:t>. Кредит</w:t>
      </w:r>
      <w:r w:rsidR="00EA5197" w:rsidRPr="0018709E">
        <w:rPr>
          <w:rFonts w:ascii="Times New Roman" w:eastAsia="Tahoma" w:hAnsi="Times New Roman" w:cs="Times New Roman"/>
          <w:color w:val="000000"/>
          <w:sz w:val="20"/>
          <w:szCs w:val="20"/>
          <w:lang w:eastAsia="ru-RU" w:bidi="ru-RU"/>
        </w:rPr>
        <w:t>на лінія</w:t>
      </w:r>
      <w:r w:rsidRPr="0018709E">
        <w:rPr>
          <w:rFonts w:ascii="Times New Roman" w:eastAsia="Tahoma" w:hAnsi="Times New Roman" w:cs="Times New Roman"/>
          <w:color w:val="000000"/>
          <w:sz w:val="20"/>
          <w:szCs w:val="20"/>
          <w:lang w:eastAsia="ru-RU" w:bidi="ru-RU"/>
        </w:rPr>
        <w:t xml:space="preserve">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18709E">
        <w:rPr>
          <w:rFonts w:ascii="Times New Roman" w:eastAsia="Tahoma" w:hAnsi="Times New Roman" w:cs="Times New Roman"/>
          <w:sz w:val="20"/>
          <w:szCs w:val="20"/>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color w:val="000000"/>
          <w:sz w:val="20"/>
          <w:szCs w:val="20"/>
          <w:lang w:eastAsia="ru-RU" w:bidi="ru-RU"/>
        </w:rPr>
        <w:t>.</w:t>
      </w:r>
      <w:r w:rsidRPr="0018709E">
        <w:rPr>
          <w:rFonts w:ascii="Times New Roman" w:eastAsia="Tahoma" w:hAnsi="Times New Roman" w:cs="Times New Roman"/>
          <w:sz w:val="20"/>
          <w:szCs w:val="20"/>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18709E">
        <w:rPr>
          <w:rFonts w:ascii="Times New Roman" w:eastAsia="Tahoma" w:hAnsi="Times New Roman" w:cs="Times New Roman"/>
          <w:sz w:val="20"/>
          <w:szCs w:val="20"/>
          <w:lang w:eastAsia="ru-RU" w:bidi="ru-RU"/>
        </w:rPr>
        <w:t>траншу</w:t>
      </w:r>
      <w:r w:rsidRPr="0018709E">
        <w:rPr>
          <w:rFonts w:ascii="Times New Roman" w:eastAsia="Tahoma" w:hAnsi="Times New Roman" w:cs="Times New Roman"/>
          <w:sz w:val="20"/>
          <w:szCs w:val="20"/>
          <w:lang w:eastAsia="ru-RU" w:bidi="ru-RU"/>
        </w:rPr>
        <w:t xml:space="preserve"> </w:t>
      </w:r>
      <w:r w:rsidR="00EA5197" w:rsidRPr="0018709E">
        <w:rPr>
          <w:rFonts w:ascii="Times New Roman" w:eastAsia="Tahoma" w:hAnsi="Times New Roman" w:cs="Times New Roman"/>
          <w:sz w:val="20"/>
          <w:szCs w:val="20"/>
          <w:lang w:eastAsia="ru-RU" w:bidi="ru-RU"/>
        </w:rPr>
        <w:t xml:space="preserve">в межах кредитного ліміту </w:t>
      </w:r>
      <w:r w:rsidRPr="0018709E">
        <w:rPr>
          <w:rFonts w:ascii="Times New Roman" w:eastAsia="Tahoma" w:hAnsi="Times New Roman" w:cs="Times New Roman"/>
          <w:sz w:val="20"/>
          <w:szCs w:val="20"/>
          <w:lang w:eastAsia="ru-RU" w:bidi="ru-RU"/>
        </w:rPr>
        <w:t xml:space="preserve">готівкою через касу Кредитодавця (чи ухилення іншим способом від отримання кредиту), звільняє Кредитодавця від </w:t>
      </w:r>
      <w:r w:rsidRPr="0018709E">
        <w:rPr>
          <w:rFonts w:ascii="Times New Roman" w:eastAsia="Tahoma" w:hAnsi="Times New Roman" w:cs="Times New Roman"/>
          <w:sz w:val="20"/>
          <w:szCs w:val="20"/>
          <w:lang w:eastAsia="ru-RU" w:bidi="ru-RU"/>
        </w:rPr>
        <w:lastRenderedPageBreak/>
        <w:t>відповідальності за порушення зобов’язання, передбаченого п. 2.2. цього Договору.</w:t>
      </w:r>
    </w:p>
    <w:p w:rsidR="008F153A" w:rsidRPr="0018709E" w:rsidRDefault="008F153A" w:rsidP="00A312BA">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EA5197" w:rsidRPr="0018709E">
        <w:rPr>
          <w:rFonts w:ascii="Times New Roman" w:eastAsia="Tahoma" w:hAnsi="Times New Roman" w:cs="Times New Roman"/>
          <w:sz w:val="20"/>
          <w:szCs w:val="20"/>
          <w:lang w:val="ru-RU" w:eastAsia="ru-RU" w:bidi="ru-RU"/>
        </w:rPr>
        <w:t>6</w:t>
      </w:r>
      <w:r w:rsidRPr="0018709E">
        <w:rPr>
          <w:rFonts w:ascii="Times New Roman" w:eastAsia="Tahoma" w:hAnsi="Times New Roman" w:cs="Times New Roman"/>
          <w:sz w:val="20"/>
          <w:szCs w:val="20"/>
          <w:lang w:eastAsia="ru-RU" w:bidi="ru-RU"/>
        </w:rPr>
        <w:t xml:space="preserve">. Датою отримання </w:t>
      </w:r>
      <w:r w:rsidR="00EA5197" w:rsidRPr="0018709E">
        <w:rPr>
          <w:rFonts w:ascii="Times New Roman" w:eastAsia="Tahoma" w:hAnsi="Times New Roman" w:cs="Times New Roman"/>
          <w:sz w:val="20"/>
          <w:szCs w:val="20"/>
          <w:lang w:eastAsia="ru-RU" w:bidi="ru-RU"/>
        </w:rPr>
        <w:t>тран</w:t>
      </w:r>
      <w:r w:rsidR="00B12F98" w:rsidRPr="0018709E">
        <w:rPr>
          <w:rFonts w:ascii="Times New Roman" w:eastAsia="Tahoma" w:hAnsi="Times New Roman" w:cs="Times New Roman"/>
          <w:sz w:val="20"/>
          <w:szCs w:val="20"/>
          <w:lang w:eastAsia="ru-RU" w:bidi="ru-RU"/>
        </w:rPr>
        <w:t>ш</w:t>
      </w:r>
      <w:r w:rsidR="00EA5197" w:rsidRPr="0018709E">
        <w:rPr>
          <w:rFonts w:ascii="Times New Roman" w:eastAsia="Tahoma" w:hAnsi="Times New Roman" w:cs="Times New Roman"/>
          <w:sz w:val="20"/>
          <w:szCs w:val="20"/>
          <w:lang w:eastAsia="ru-RU" w:bidi="ru-RU"/>
        </w:rPr>
        <w:t>у в межах кредитного ліміту</w:t>
      </w:r>
      <w:r w:rsidRPr="0018709E">
        <w:rPr>
          <w:rFonts w:ascii="Times New Roman" w:eastAsia="Tahoma" w:hAnsi="Times New Roman" w:cs="Times New Roman"/>
          <w:sz w:val="20"/>
          <w:szCs w:val="20"/>
          <w:lang w:eastAsia="ru-RU" w:bidi="ru-RU"/>
        </w:rPr>
        <w:t xml:space="preserve"> Позичальником вважається дата видачі Позичальнику суми </w:t>
      </w:r>
      <w:r w:rsidR="00631981" w:rsidRPr="0018709E">
        <w:rPr>
          <w:rFonts w:ascii="Times New Roman" w:eastAsia="Tahoma" w:hAnsi="Times New Roman" w:cs="Times New Roman"/>
          <w:sz w:val="20"/>
          <w:szCs w:val="20"/>
          <w:lang w:eastAsia="ru-RU" w:bidi="ru-RU"/>
        </w:rPr>
        <w:t>траншу в межах кредитного ліміту</w:t>
      </w:r>
      <w:r w:rsidRPr="0018709E">
        <w:rPr>
          <w:rFonts w:ascii="Times New Roman" w:eastAsia="Tahoma" w:hAnsi="Times New Roman" w:cs="Times New Roman"/>
          <w:sz w:val="20"/>
          <w:szCs w:val="20"/>
          <w:lang w:eastAsia="ru-RU" w:bidi="ru-RU"/>
        </w:rPr>
        <w:t xml:space="preserve"> готівкою через касу Кредитодавця, </w:t>
      </w:r>
      <w:r w:rsidRPr="0018709E">
        <w:rPr>
          <w:rFonts w:ascii="Times New Roman" w:eastAsia="Tahoma" w:hAnsi="Times New Roman" w:cs="Times New Roman"/>
          <w:color w:val="000000"/>
          <w:sz w:val="20"/>
          <w:szCs w:val="20"/>
          <w:lang w:eastAsia="ru-RU" w:bidi="ru-RU"/>
        </w:rPr>
        <w:t>а при безготівкових розрахунках – дата списання відповідної суми з рахунку Кредитодавця</w:t>
      </w:r>
      <w:r w:rsidRPr="0018709E">
        <w:rPr>
          <w:rFonts w:ascii="Times New Roman" w:eastAsia="Tahoma" w:hAnsi="Times New Roman" w:cs="Times New Roman"/>
          <w:sz w:val="20"/>
          <w:szCs w:val="20"/>
          <w:lang w:eastAsia="ru-RU" w:bidi="ru-RU"/>
        </w:rPr>
        <w:t xml:space="preserve">, при спрямуванні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sz w:val="20"/>
          <w:szCs w:val="20"/>
          <w:lang w:eastAsia="ru-RU" w:bidi="ru-RU"/>
        </w:rPr>
        <w:t xml:space="preserve"> – дата зарахування суми </w:t>
      </w:r>
      <w:r w:rsidR="00631981" w:rsidRPr="0018709E">
        <w:rPr>
          <w:rFonts w:ascii="Times New Roman" w:eastAsia="Tahoma" w:hAnsi="Times New Roman" w:cs="Times New Roman"/>
          <w:sz w:val="20"/>
          <w:szCs w:val="20"/>
          <w:lang w:eastAsia="ru-RU" w:bidi="ru-RU"/>
        </w:rPr>
        <w:t>траншу у межах кредитного</w:t>
      </w:r>
      <w:r w:rsidR="00B12F98"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ліміту</w:t>
      </w:r>
      <w:r w:rsidRPr="0018709E">
        <w:rPr>
          <w:rFonts w:ascii="Times New Roman" w:eastAsia="Tahoma" w:hAnsi="Times New Roman" w:cs="Times New Roman"/>
          <w:sz w:val="20"/>
          <w:szCs w:val="20"/>
          <w:lang w:eastAsia="ru-RU" w:bidi="ru-RU"/>
        </w:rPr>
        <w:t xml:space="preserve"> на поповнення добровільного цільового внеску Позичальника у додатковий. </w:t>
      </w:r>
    </w:p>
    <w:p w:rsidR="00631981" w:rsidRPr="0018709E" w:rsidRDefault="008F153A" w:rsidP="00631981">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631981" w:rsidRPr="0018709E">
        <w:rPr>
          <w:rFonts w:ascii="Times New Roman" w:eastAsia="Tahoma" w:hAnsi="Times New Roman" w:cs="Times New Roman"/>
          <w:sz w:val="20"/>
          <w:szCs w:val="20"/>
          <w:lang w:eastAsia="ru-RU" w:bidi="ru-RU"/>
        </w:rPr>
        <w:t>7</w:t>
      </w:r>
      <w:r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Датою повернення (погашення)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18709E" w:rsidRDefault="008F153A" w:rsidP="00631981">
      <w:pPr>
        <w:pStyle w:val="8006"/>
        <w:widowControl w:val="0"/>
        <w:spacing w:before="0" w:beforeAutospacing="0" w:after="0" w:afterAutospacing="0"/>
        <w:ind w:firstLine="690"/>
        <w:jc w:val="both"/>
        <w:rPr>
          <w:rFonts w:eastAsia="Tahoma"/>
          <w:sz w:val="20"/>
          <w:szCs w:val="20"/>
          <w:lang w:val="uk-UA" w:bidi="ru-RU"/>
        </w:rPr>
      </w:pPr>
      <w:r w:rsidRPr="0018709E">
        <w:rPr>
          <w:sz w:val="20"/>
          <w:szCs w:val="20"/>
          <w:lang w:val="uk-UA" w:eastAsia="uk-UA" w:bidi="ru-RU"/>
        </w:rPr>
        <w:t>2</w:t>
      </w:r>
      <w:r w:rsidRPr="0018709E">
        <w:rPr>
          <w:rFonts w:eastAsia="Tahoma"/>
          <w:sz w:val="20"/>
          <w:szCs w:val="20"/>
          <w:lang w:val="uk-UA" w:bidi="ru-RU"/>
        </w:rPr>
        <w:t>.</w:t>
      </w:r>
      <w:r w:rsidR="00631981" w:rsidRPr="0018709E">
        <w:rPr>
          <w:rFonts w:eastAsia="Tahoma"/>
          <w:sz w:val="20"/>
          <w:szCs w:val="20"/>
          <w:lang w:val="uk-UA" w:bidi="ru-RU"/>
        </w:rPr>
        <w:t>8</w:t>
      </w:r>
      <w:r w:rsidRPr="0018709E">
        <w:rPr>
          <w:rFonts w:eastAsia="Tahoma"/>
          <w:sz w:val="20"/>
          <w:szCs w:val="20"/>
          <w:lang w:val="uk-UA" w:bidi="ru-RU"/>
        </w:rPr>
        <w:t xml:space="preserve">. </w:t>
      </w:r>
      <w:r w:rsidR="00631981" w:rsidRPr="0018709E">
        <w:rPr>
          <w:rFonts w:eastAsia="Tahoma"/>
          <w:sz w:val="20"/>
          <w:szCs w:val="20"/>
          <w:lang w:val="uk-UA" w:bidi="ru-RU"/>
        </w:rPr>
        <w:t>Кредитодавець має право відмовити Позичальнику у наданні, передбаченого цим Договором,  траншу у випадку:</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прострочення сплати суми кредиту та/або процентів за користування кредитом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використання кредиту не за цільовим призначенням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якщо на майно Позичальника за ініціативою третіх осіб звернуто стягнення або накладено арешт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xml:space="preserve">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w:t>
      </w:r>
      <w:r w:rsidR="00B12F98" w:rsidRPr="0018709E">
        <w:rPr>
          <w:rFonts w:eastAsia="Tahoma"/>
          <w:sz w:val="20"/>
          <w:szCs w:val="20"/>
          <w:lang w:val="uk-UA" w:bidi="ru-RU"/>
        </w:rPr>
        <w:t>п. 2.2</w:t>
      </w:r>
      <w:r w:rsidRPr="0018709E">
        <w:rPr>
          <w:rFonts w:eastAsia="Tahoma"/>
          <w:sz w:val="20"/>
          <w:szCs w:val="20"/>
          <w:lang w:val="uk-UA" w:bidi="ru-RU"/>
        </w:rPr>
        <w:t xml:space="preserve"> </w:t>
      </w:r>
      <w:r w:rsidR="00B12F98" w:rsidRPr="0018709E">
        <w:rPr>
          <w:rFonts w:eastAsia="Tahoma"/>
          <w:sz w:val="20"/>
          <w:szCs w:val="20"/>
          <w:lang w:val="uk-UA" w:bidi="ru-RU"/>
        </w:rPr>
        <w:t>цього</w:t>
      </w:r>
      <w:r w:rsidRPr="0018709E">
        <w:rPr>
          <w:rFonts w:eastAsia="Tahoma"/>
          <w:sz w:val="20"/>
          <w:szCs w:val="20"/>
          <w:lang w:val="uk-UA" w:bidi="ru-RU"/>
        </w:rPr>
        <w:t xml:space="preserve"> Договору, з зазначенням підстав для відмови.</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18709E" w:rsidRDefault="001B28BF" w:rsidP="00A312BA">
      <w:pPr>
        <w:spacing w:after="0" w:line="240" w:lineRule="auto"/>
        <w:ind w:right="-1044"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sz w:val="20"/>
          <w:szCs w:val="20"/>
          <w:lang w:eastAsia="ru-RU"/>
        </w:rPr>
        <w:t>3. ПЛАТА ЗА КОРИСТУВАННЯ КРЕДИТОМ ТА МЕХАНІЗМ РОЗРАХУНКІВ</w:t>
      </w:r>
    </w:p>
    <w:p w:rsidR="00877930"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3.1. Плата за користування кредитом (проценти) є фіксованою і становить ______ (________________________________________)</w:t>
      </w:r>
      <w:r w:rsidR="00877930" w:rsidRPr="0018709E">
        <w:rPr>
          <w:rFonts w:ascii="Times New Roman" w:eastAsia="Times New Roman" w:hAnsi="Times New Roman" w:cs="Times New Roman"/>
          <w:sz w:val="20"/>
          <w:szCs w:val="20"/>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18709E" w:rsidRDefault="001B28BF" w:rsidP="00183E69">
      <w:pPr>
        <w:pStyle w:val="6308"/>
        <w:spacing w:before="0" w:beforeAutospacing="0" w:after="0" w:afterAutospacing="0"/>
        <w:ind w:firstLine="709"/>
        <w:jc w:val="both"/>
        <w:rPr>
          <w:sz w:val="20"/>
          <w:szCs w:val="20"/>
          <w:lang w:val="uk-UA"/>
        </w:rPr>
      </w:pPr>
      <w:r w:rsidRPr="0018709E">
        <w:rPr>
          <w:sz w:val="20"/>
          <w:szCs w:val="20"/>
          <w:lang w:val="uk-UA"/>
        </w:rPr>
        <w:t xml:space="preserve">3.3. </w:t>
      </w:r>
      <w:r w:rsidR="00183E69" w:rsidRPr="0018709E">
        <w:rPr>
          <w:sz w:val="20"/>
          <w:szCs w:val="20"/>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18709E" w:rsidRDefault="00183E69" w:rsidP="00183E69">
      <w:pPr>
        <w:pStyle w:val="ad"/>
        <w:widowControl w:val="0"/>
        <w:spacing w:before="0" w:beforeAutospacing="0" w:after="0" w:afterAutospacing="0"/>
        <w:ind w:firstLine="708"/>
        <w:jc w:val="both"/>
        <w:rPr>
          <w:sz w:val="20"/>
          <w:szCs w:val="20"/>
          <w:lang w:val="uk-UA"/>
        </w:rPr>
      </w:pPr>
      <w:r w:rsidRPr="0018709E">
        <w:rPr>
          <w:sz w:val="20"/>
          <w:szCs w:val="20"/>
          <w:lang w:val="uk-UA"/>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B12F98" w:rsidRPr="0018709E" w:rsidRDefault="001B28BF"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ru-RU"/>
        </w:rPr>
        <w:t>3.</w:t>
      </w:r>
      <w:r w:rsidR="00183E69" w:rsidRPr="0018709E">
        <w:rPr>
          <w:rFonts w:ascii="Times New Roman" w:eastAsia="Times New Roman" w:hAnsi="Times New Roman" w:cs="Times New Roman"/>
          <w:sz w:val="20"/>
          <w:szCs w:val="20"/>
          <w:lang w:eastAsia="ru-RU"/>
        </w:rPr>
        <w:t>5</w:t>
      </w:r>
      <w:r w:rsidRPr="0018709E">
        <w:rPr>
          <w:rFonts w:ascii="Times New Roman" w:eastAsia="Times New Roman" w:hAnsi="Times New Roman" w:cs="Times New Roman"/>
          <w:sz w:val="20"/>
          <w:szCs w:val="20"/>
          <w:lang w:eastAsia="ru-RU"/>
        </w:rPr>
        <w:t xml:space="preserve">. </w:t>
      </w:r>
      <w:r w:rsidR="008F153A" w:rsidRPr="0018709E">
        <w:rPr>
          <w:rFonts w:ascii="Times New Roman" w:eastAsia="Times New Roman" w:hAnsi="Times New Roman" w:cs="Times New Roman"/>
          <w:sz w:val="20"/>
          <w:szCs w:val="20"/>
          <w:lang w:eastAsia="uk-UA"/>
        </w:rPr>
        <w:t xml:space="preserve">Погашення кредиту та процентів </w:t>
      </w:r>
      <w:r w:rsidR="008F153A" w:rsidRPr="0018709E">
        <w:rPr>
          <w:rFonts w:ascii="Times New Roman" w:eastAsia="Times New Roman" w:hAnsi="Times New Roman" w:cs="Times New Roman"/>
          <w:sz w:val="20"/>
          <w:szCs w:val="20"/>
          <w:lang w:eastAsia="uk-UA" w:bidi="ru-RU"/>
        </w:rPr>
        <w:t xml:space="preserve">за користування кредитом </w:t>
      </w:r>
      <w:r w:rsidR="008F153A" w:rsidRPr="0018709E">
        <w:rPr>
          <w:rFonts w:ascii="Times New Roman" w:eastAsia="Times New Roman" w:hAnsi="Times New Roman" w:cs="Times New Roman"/>
          <w:sz w:val="20"/>
          <w:szCs w:val="20"/>
          <w:lang w:eastAsia="uk-UA"/>
        </w:rPr>
        <w:t xml:space="preserve">відбувається в такому порядку:в першу чергу сплаті підлягають </w:t>
      </w:r>
      <w:r w:rsidR="008F153A" w:rsidRPr="0018709E">
        <w:rPr>
          <w:rFonts w:ascii="Times New Roman" w:eastAsia="Times New Roman" w:hAnsi="Times New Roman" w:cs="Times New Roman"/>
          <w:sz w:val="20"/>
          <w:szCs w:val="20"/>
          <w:lang w:eastAsia="uk-UA" w:bidi="ru-RU"/>
        </w:rPr>
        <w:t xml:space="preserve">проценти за користування кредитом, а в другу чергу – сума кредиту. </w:t>
      </w:r>
    </w:p>
    <w:p w:rsidR="00B12F98" w:rsidRPr="0018709E" w:rsidRDefault="00B12F98" w:rsidP="00B12F98">
      <w:pPr>
        <w:pStyle w:val="2791"/>
        <w:spacing w:before="0" w:beforeAutospacing="0" w:after="0" w:afterAutospacing="0"/>
        <w:ind w:firstLine="567"/>
        <w:jc w:val="both"/>
        <w:rPr>
          <w:sz w:val="20"/>
          <w:szCs w:val="20"/>
          <w:lang w:val="uk-UA" w:eastAsia="uk-UA"/>
        </w:rPr>
      </w:pPr>
      <w:r w:rsidRPr="0018709E">
        <w:rPr>
          <w:sz w:val="20"/>
          <w:szCs w:val="20"/>
          <w:lang w:val="uk-UA" w:eastAsia="uk-UA"/>
        </w:rPr>
        <w:t>У разі прострочення Позичальником виконання зобов’язання за цим Договором погашення заборгованості здійснюється в такому порядку: в першу чергу погашаються прострочені проценти за користування кредитом, в другу чергу поточні проценті за користування кредитом, в третю чергу погашається прострочена сума кредиту, а в останню чергу погашається поточна сума кредиту.</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18709E"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0"/>
          <w:szCs w:val="20"/>
          <w:lang w:eastAsia="ru-RU"/>
        </w:rPr>
      </w:pPr>
      <w:r w:rsidRPr="0018709E">
        <w:rPr>
          <w:rFonts w:ascii="Times New Roman" w:eastAsia="HG Mincho Light J" w:hAnsi="Times New Roman" w:cs="Times New Roman"/>
          <w:color w:val="000000"/>
          <w:kern w:val="1"/>
          <w:sz w:val="20"/>
          <w:szCs w:val="20"/>
          <w:lang w:eastAsia="ru-RU" w:bidi="ru-RU"/>
        </w:rPr>
        <w:t xml:space="preserve">3.7. </w:t>
      </w:r>
      <w:r w:rsidR="00D605A5" w:rsidRPr="0018709E">
        <w:rPr>
          <w:rFonts w:ascii="Times New Roman" w:eastAsia="HG Mincho Light J" w:hAnsi="Times New Roman" w:cs="Times New Roman"/>
          <w:color w:val="000000"/>
          <w:kern w:val="1"/>
          <w:sz w:val="20"/>
          <w:szCs w:val="20"/>
          <w:lang w:eastAsia="ru-RU" w:bidi="ru-RU"/>
        </w:rPr>
        <w:t>П</w:t>
      </w:r>
      <w:r w:rsidR="00D605A5" w:rsidRPr="0018709E">
        <w:rPr>
          <w:rFonts w:ascii="Times New Roman" w:eastAsia="HG Mincho Light J" w:hAnsi="Times New Roman" w:cs="Times New Roman"/>
          <w:color w:val="000000"/>
          <w:kern w:val="1"/>
          <w:sz w:val="20"/>
          <w:szCs w:val="20"/>
          <w:lang w:eastAsia="ru-RU"/>
        </w:rPr>
        <w:t>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D605A5" w:rsidRPr="0018709E" w:rsidRDefault="00D605A5" w:rsidP="00D605A5">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lastRenderedPageBreak/>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w:t>
      </w:r>
    </w:p>
    <w:p w:rsidR="001B28BF" w:rsidRPr="0018709E" w:rsidRDefault="00D605A5" w:rsidP="00D605A5">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uk-UA" w:bidi="ru-RU"/>
        </w:rPr>
        <w:t>3.9. Всі розрахунки між Сторонами ведуться виключно в національній валюті України.</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4. ЗАБЕЗПЕЧЕННЯ КРЕДИТНОЇ ЛІНІЇ</w:t>
      </w:r>
    </w:p>
    <w:p w:rsidR="00E66368" w:rsidRPr="0018709E" w:rsidRDefault="001B28BF" w:rsidP="00A312BA">
      <w:pPr>
        <w:spacing w:after="0" w:line="240" w:lineRule="auto"/>
        <w:ind w:firstLine="709"/>
        <w:jc w:val="both"/>
        <w:rPr>
          <w:rFonts w:ascii="Times New Roman" w:eastAsia="Times New Roman" w:hAnsi="Times New Roman" w:cs="Times New Roman"/>
          <w:sz w:val="20"/>
          <w:szCs w:val="20"/>
          <w:lang w:val="ru-RU" w:eastAsia="ru-RU"/>
        </w:rPr>
      </w:pPr>
      <w:r w:rsidRPr="0018709E">
        <w:rPr>
          <w:rFonts w:ascii="Times New Roman" w:eastAsia="Times New Roman" w:hAnsi="Times New Roman" w:cs="Times New Roman"/>
          <w:sz w:val="20"/>
          <w:szCs w:val="20"/>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18709E">
        <w:rPr>
          <w:rFonts w:ascii="Times New Roman" w:eastAsia="Times New Roman" w:hAnsi="Times New Roman" w:cs="Times New Roman"/>
          <w:sz w:val="20"/>
          <w:szCs w:val="20"/>
          <w:lang w:val="ru-RU" w:eastAsia="ru-RU"/>
        </w:rPr>
        <w:t>_____________________________</w:t>
      </w:r>
      <w:r w:rsidRPr="0018709E">
        <w:rPr>
          <w:rFonts w:ascii="Times New Roman" w:eastAsia="Times New Roman" w:hAnsi="Times New Roman" w:cs="Times New Roman"/>
          <w:sz w:val="20"/>
          <w:szCs w:val="20"/>
          <w:lang w:eastAsia="ru-RU"/>
        </w:rPr>
        <w:t>__________________</w:t>
      </w:r>
      <w:r w:rsidR="00A312BA" w:rsidRPr="0018709E">
        <w:rPr>
          <w:rFonts w:ascii="Times New Roman" w:eastAsia="Times New Roman" w:hAnsi="Times New Roman" w:cs="Times New Roman"/>
          <w:sz w:val="20"/>
          <w:szCs w:val="20"/>
          <w:lang w:eastAsia="ru-RU"/>
        </w:rPr>
        <w:t>_________________</w:t>
      </w:r>
      <w:r w:rsidRPr="0018709E">
        <w:rPr>
          <w:rFonts w:ascii="Times New Roman" w:eastAsia="Times New Roman" w:hAnsi="Times New Roman" w:cs="Times New Roman"/>
          <w:sz w:val="20"/>
          <w:szCs w:val="20"/>
          <w:lang w:eastAsia="ru-RU"/>
        </w:rPr>
        <w:t xml:space="preserve">__ </w:t>
      </w:r>
    </w:p>
    <w:p w:rsidR="001B28BF" w:rsidRPr="0018709E" w:rsidRDefault="001B28BF" w:rsidP="00A312BA">
      <w:pPr>
        <w:spacing w:after="0" w:line="240" w:lineRule="auto"/>
        <w:ind w:firstLine="709"/>
        <w:jc w:val="center"/>
        <w:rPr>
          <w:rFonts w:ascii="Times New Roman" w:eastAsia="Times New Roman" w:hAnsi="Times New Roman" w:cs="Times New Roman"/>
          <w:sz w:val="20"/>
          <w:szCs w:val="20"/>
          <w:lang w:eastAsia="ru-RU"/>
        </w:rPr>
      </w:pPr>
      <w:r w:rsidRPr="0018709E">
        <w:rPr>
          <w:rFonts w:ascii="Times New Roman" w:eastAsia="Times New Roman" w:hAnsi="Times New Roman" w:cs="Times New Roman"/>
          <w:i/>
          <w:iCs/>
          <w:sz w:val="20"/>
          <w:szCs w:val="20"/>
          <w:lang w:eastAsia="ru-RU"/>
        </w:rPr>
        <w:t>(заставою та/або порукою та/або іншими видами забезпечення, що не заборонені законодавством).</w:t>
      </w:r>
    </w:p>
    <w:p w:rsidR="00DA477B"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4.2. </w:t>
      </w:r>
      <w:r w:rsidR="00DA477B" w:rsidRPr="0018709E">
        <w:rPr>
          <w:rFonts w:ascii="Times New Roman" w:eastAsia="Times New Roman" w:hAnsi="Times New Roman" w:cs="Times New Roman"/>
          <w:sz w:val="20"/>
          <w:szCs w:val="20"/>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8709E">
        <w:rPr>
          <w:rFonts w:ascii="Times New Roman" w:eastAsia="Times New Roman" w:hAnsi="Times New Roman" w:cs="Times New Roman"/>
          <w:sz w:val="20"/>
          <w:szCs w:val="20"/>
          <w:lang w:eastAsia="ru-RU"/>
        </w:rPr>
        <w:t>неукладеності</w:t>
      </w:r>
      <w:proofErr w:type="spellEnd"/>
      <w:r w:rsidRPr="0018709E">
        <w:rPr>
          <w:rFonts w:ascii="Times New Roman" w:eastAsia="Times New Roman" w:hAnsi="Times New Roman" w:cs="Times New Roman"/>
          <w:sz w:val="20"/>
          <w:szCs w:val="20"/>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5. ІНШІ ПРАВА ТА ОБОВ’ЯЗКИ СТОРІН</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5.1. Позичальник  крім обов'язків, передбачених вищезазначеними пунктами цього Договору, зобов'язаний:</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5.1.1. Використовувати кредит на вказані в п. 1.2. цього Договору цілі.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5.1.2. Надавати Кредитодавцю всі необхідні документи для здійснення перевірки цільового використання кредиту.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5.1.4. Звертатися з письмовою заявою до Кредитодавця в разі необхідності отримання додаткових траншів в межах ліміту, визначеного п. 1.1.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5.1.5.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календарних днів з моменту їх виникнення.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5.1.6. Укласти договір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5.1.7.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5.1.8.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5.1.9. У випадку відмови від одержання кредиту (відмова від цього Договору) з дотриманням вимог зазначених у п. 5.2.4. письмово повідомити Кредитодавця до настання терміну, встановленого в п. 2.2. цього Договором. Позичальник не зобов'язаний сплачувати платежі у зв'язку з відмовою від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5.1.10. У разі отримання вимоги Кредитодавця про дострокове повернення кредиту в порядку, визначеному п. 5.4.3. цього Договору, достроково, протягом 10 календарних днів з дня одержання відповідної вимоги, повернути Кредитодавцю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 </w:t>
      </w:r>
    </w:p>
    <w:p w:rsidR="008F153A" w:rsidRPr="0018709E" w:rsidRDefault="008F153A" w:rsidP="00AF2F91">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5.2. Позичальник має право:</w:t>
      </w:r>
    </w:p>
    <w:p w:rsidR="00E40C16" w:rsidRPr="0018709E" w:rsidRDefault="008F153A" w:rsidP="00A312BA">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sz w:val="20"/>
          <w:szCs w:val="20"/>
          <w:lang w:eastAsia="uk-UA" w:bidi="ru-RU"/>
        </w:rPr>
        <w:t>5.2.1</w:t>
      </w:r>
      <w:r w:rsidRPr="0018709E">
        <w:rPr>
          <w:rFonts w:ascii="Times New Roman" w:eastAsia="Times New Roman" w:hAnsi="Times New Roman" w:cs="Times New Roman"/>
          <w:color w:val="000000"/>
          <w:sz w:val="20"/>
          <w:szCs w:val="20"/>
          <w:lang w:eastAsia="uk-UA" w:bidi="ru-RU"/>
        </w:rPr>
        <w:t xml:space="preserve">. </w:t>
      </w:r>
      <w:r w:rsidR="00E40C16" w:rsidRPr="0018709E">
        <w:rPr>
          <w:rFonts w:ascii="Times New Roman" w:eastAsia="Times New Roman" w:hAnsi="Times New Roman" w:cs="Times New Roman"/>
          <w:sz w:val="20"/>
          <w:szCs w:val="20"/>
          <w:lang w:eastAsia="uk-UA" w:bidi="ru-RU"/>
        </w:rPr>
        <w:t>Вимагати надання Кредитодавцем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18709E">
        <w:rPr>
          <w:rFonts w:ascii="Times New Roman" w:eastAsia="Times New Roman" w:hAnsi="Times New Roman" w:cs="Times New Roman"/>
          <w:color w:val="000000"/>
          <w:sz w:val="20"/>
          <w:szCs w:val="20"/>
          <w:lang w:eastAsia="uk-UA" w:bidi="ru-RU"/>
        </w:rPr>
        <w:t>. цього Договору та за умови відсутності простроченої заборгованості по сплаті процентів (або згідно Графіка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5.2.2. </w:t>
      </w:r>
      <w:r w:rsidR="008F153A" w:rsidRPr="0018709E">
        <w:rPr>
          <w:rFonts w:ascii="Times New Roman" w:eastAsia="Times New Roman" w:hAnsi="Times New Roman" w:cs="Times New Roman"/>
          <w:sz w:val="20"/>
          <w:szCs w:val="20"/>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5.2.3. </w:t>
      </w:r>
      <w:r w:rsidR="008F153A" w:rsidRPr="0018709E">
        <w:rPr>
          <w:rFonts w:ascii="Times New Roman" w:eastAsia="Times New Roman" w:hAnsi="Times New Roman" w:cs="Times New Roman"/>
          <w:sz w:val="20"/>
          <w:szCs w:val="20"/>
          <w:lang w:eastAsia="uk-UA" w:bidi="ru-RU"/>
        </w:rPr>
        <w:t>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5.2.4.  До настання терміну, встановленого в п. 2.2. цього Договором, відмовитися від цього Договору без пояснення причин (далі – строк відмови), за умови надання Кредитодавцю повідомлення у письмовій формі про таку відмову до закінчення строку відмови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Якщо Позичальник подає </w:t>
      </w:r>
      <w:r w:rsidRPr="0018709E">
        <w:rPr>
          <w:rFonts w:ascii="Times New Roman" w:eastAsia="Times New Roman" w:hAnsi="Times New Roman" w:cs="Times New Roman"/>
          <w:color w:val="000000"/>
          <w:sz w:val="20"/>
          <w:szCs w:val="20"/>
          <w:lang w:eastAsia="uk-UA" w:bidi="ru-RU"/>
        </w:rPr>
        <w:lastRenderedPageBreak/>
        <w:t>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8F153A"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val="ru-RU" w:eastAsia="uk-UA" w:bidi="ru-RU"/>
        </w:rPr>
        <w:t>5</w:t>
      </w:r>
      <w:r w:rsidRPr="0018709E">
        <w:rPr>
          <w:rFonts w:ascii="Times New Roman" w:eastAsia="Times New Roman" w:hAnsi="Times New Roman" w:cs="Times New Roman"/>
          <w:sz w:val="20"/>
          <w:szCs w:val="20"/>
          <w:lang w:eastAsia="uk-UA" w:bidi="ru-RU"/>
        </w:rPr>
        <w:t>.2.5. Вимагати від Кредитодавця за письмовою заявою, але не частіше одного разу на місяць, безоплатного отримання протягом 5 (п’яти)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5.3. Кредитодавець крім обов'язків, передбачених вищезазначеними пунктами цього Договору, зобов'язаний:</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5.3.6. Безоплатно надавати за письмовою заявою Позичальника, але не частіше одного разу на місяць, протягом</w:t>
      </w:r>
      <w:r w:rsidR="00CE2544" w:rsidRPr="0018709E">
        <w:rPr>
          <w:rFonts w:ascii="Times New Roman" w:eastAsia="Times New Roman" w:hAnsi="Times New Roman" w:cs="Times New Roman"/>
          <w:sz w:val="20"/>
          <w:szCs w:val="20"/>
          <w:lang w:eastAsia="uk-UA" w:bidi="ru-RU"/>
        </w:rPr>
        <w:t xml:space="preserve"> 5</w:t>
      </w:r>
      <w:r w:rsidRPr="0018709E">
        <w:rPr>
          <w:rFonts w:ascii="Times New Roman" w:eastAsia="Times New Roman" w:hAnsi="Times New Roman" w:cs="Times New Roman"/>
          <w:sz w:val="20"/>
          <w:szCs w:val="20"/>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F6A52">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5.4. Кредитодавець має право:</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5.4.1. Вимагати від Позичальника виконання ним умов цього Договору.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5.4.2. Вимагати від Позичальника укладення договору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а) використання Позичальником кредиту не за призначенням;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б) затримання сплати Позичальником частини кредиту та/або процентів за користування кредитом на строк, що перевищує один календарний місяць;</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в) перевищення сумою заборгованості суми кредиту більш як на десять відсотків; </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г) несплати Позичальником більше однієї виплати , яка перевищує п'ять відсотків від суми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ґ) невиконання Позичальником визначеного п. 4.2., 4.3., 5.1.6. цього Договору обов’язку щодо забезпечення кредиту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д) виявлення Кредитодавцем факту недостовірності даних чи документів, наданих Позичальником для отримання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е) невиконання Позичальником визначеного </w:t>
      </w:r>
      <w:proofErr w:type="spellStart"/>
      <w:r w:rsidRPr="0018709E">
        <w:rPr>
          <w:rFonts w:ascii="Times New Roman" w:eastAsia="Tahoma" w:hAnsi="Times New Roman" w:cs="Times New Roman"/>
          <w:sz w:val="20"/>
          <w:szCs w:val="20"/>
          <w:lang w:eastAsia="ru-RU" w:bidi="ru-RU"/>
        </w:rPr>
        <w:t>п.п</w:t>
      </w:r>
      <w:proofErr w:type="spellEnd"/>
      <w:r w:rsidRPr="0018709E">
        <w:rPr>
          <w:rFonts w:ascii="Times New Roman" w:eastAsia="Tahoma" w:hAnsi="Times New Roman" w:cs="Times New Roman"/>
          <w:sz w:val="20"/>
          <w:szCs w:val="20"/>
          <w:lang w:eastAsia="ru-RU" w:bidi="ru-RU"/>
        </w:rPr>
        <w:t>. 5.1.5. цього Договору обов’язку щодо повідомлення про зміни в інформації.</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є)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8F153A" w:rsidRPr="0018709E" w:rsidRDefault="00AF2F91" w:rsidP="00AF2F91">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ahoma" w:hAnsi="Times New Roman" w:cs="Times New Roman"/>
          <w:sz w:val="20"/>
          <w:szCs w:val="20"/>
          <w:lang w:eastAsia="ru-RU" w:bidi="ru-RU"/>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r w:rsidR="008F153A" w:rsidRPr="0018709E">
        <w:rPr>
          <w:rFonts w:ascii="Times New Roman" w:eastAsia="Times New Roman" w:hAnsi="Times New Roman" w:cs="Times New Roman"/>
          <w:sz w:val="20"/>
          <w:szCs w:val="20"/>
          <w:lang w:eastAsia="uk-UA" w:bidi="ru-RU"/>
        </w:rPr>
        <w:t xml:space="preserve">5.5. </w:t>
      </w:r>
      <w:r w:rsidR="008F153A" w:rsidRPr="0018709E">
        <w:rPr>
          <w:rFonts w:ascii="Times New Roman" w:eastAsia="Times New Roman" w:hAnsi="Times New Roman" w:cs="Times New Roman"/>
          <w:color w:val="000000"/>
          <w:sz w:val="20"/>
          <w:szCs w:val="20"/>
          <w:lang w:eastAsia="uk-UA" w:bidi="ru-RU"/>
        </w:rPr>
        <w:t>Усі права та обов’язки Позичальника щодо цього Договору можуть за згодою Кредитодавця перейти до третьої особи.</w:t>
      </w:r>
    </w:p>
    <w:p w:rsidR="00AF2F91" w:rsidRPr="0018709E" w:rsidRDefault="00AF2F91" w:rsidP="00AF2F91">
      <w:pPr>
        <w:widowControl w:val="0"/>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5.4.4. Проводити за погодженням із Позичальником реструктуризацію заборгованості.</w:t>
      </w:r>
    </w:p>
    <w:p w:rsidR="00AF2F91" w:rsidRPr="0018709E" w:rsidRDefault="00AF2F91" w:rsidP="00AF2F91">
      <w:pPr>
        <w:widowControl w:val="0"/>
        <w:spacing w:after="0" w:line="240" w:lineRule="auto"/>
        <w:ind w:firstLine="708"/>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5.5. Усі права та обов’язки Позичальника щодо цього Договору можуть за згодою Кредитодавця перейти до третьої особи.</w:t>
      </w:r>
    </w:p>
    <w:p w:rsidR="000B2F33"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5.6. </w:t>
      </w:r>
      <w:r w:rsidR="000B2F33" w:rsidRPr="0018709E">
        <w:rPr>
          <w:rFonts w:ascii="Times New Roman" w:eastAsia="Times New Roman" w:hAnsi="Times New Roman" w:cs="Times New Roman"/>
          <w:sz w:val="20"/>
          <w:szCs w:val="20"/>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6. ЗАСТЕРЕЖЕННЯ ПОЗИЧАЛЬНИКА ЩОДО ДІЙСНОСТІ УМОВ ДОГОВОРУ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6.1. При укладанні цього Договору Позичальник підтверджує що:</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lastRenderedPageBreak/>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2) його волевиявлення є вільним та відповідає його внутрішній волі;</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 він не перебуває під впливом тяжкої для нього обставини, що змушує його укласти цей Договір;</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 він чітко усвідомлює всі умови цього Договору та не перебуває під впливом помилки чи обману;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5) він вважає умови цього Договору вигідними для себе;</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7. ВІДПОВІДАЛЬНІСТЬ СТОРІН</w:t>
      </w:r>
    </w:p>
    <w:p w:rsidR="001B28BF" w:rsidRPr="0018709E" w:rsidRDefault="001B28BF" w:rsidP="00A312BA">
      <w:pPr>
        <w:spacing w:after="0" w:line="240" w:lineRule="auto"/>
        <w:ind w:firstLine="709"/>
        <w:jc w:val="both"/>
        <w:rPr>
          <w:rFonts w:ascii="Times New Roman" w:eastAsia="Times New Roman" w:hAnsi="Times New Roman" w:cs="Times New Roman"/>
          <w:bCs/>
          <w:sz w:val="20"/>
          <w:szCs w:val="20"/>
          <w:lang w:eastAsia="ru-RU"/>
        </w:rPr>
      </w:pPr>
      <w:r w:rsidRPr="0018709E">
        <w:rPr>
          <w:rFonts w:ascii="Times New Roman" w:eastAsia="Times New Roman" w:hAnsi="Times New Roman" w:cs="Times New Roman"/>
          <w:sz w:val="20"/>
          <w:szCs w:val="20"/>
          <w:lang w:eastAsia="ru-RU"/>
        </w:rPr>
        <w:t>7.1.</w:t>
      </w:r>
      <w:r w:rsidRPr="0018709E">
        <w:rPr>
          <w:rFonts w:ascii="Times New Roman" w:eastAsia="Times New Roman" w:hAnsi="Times New Roman" w:cs="Times New Roman"/>
          <w:bCs/>
          <w:sz w:val="20"/>
          <w:szCs w:val="20"/>
          <w:lang w:eastAsia="ru-RU"/>
        </w:rPr>
        <w:t xml:space="preserve"> Сторони несуть відповідальність за порушення умов цього Договору згідно чинного законодавства України.</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bCs/>
          <w:sz w:val="20"/>
          <w:szCs w:val="20"/>
          <w:lang w:eastAsia="ru-RU"/>
        </w:rPr>
        <w:t xml:space="preserve">7.2. </w:t>
      </w:r>
      <w:r w:rsidRPr="0018709E">
        <w:rPr>
          <w:rFonts w:ascii="Times New Roman" w:eastAsia="Times New Roman" w:hAnsi="Times New Roman" w:cs="Times New Roman"/>
          <w:sz w:val="20"/>
          <w:szCs w:val="20"/>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r w:rsidRPr="0018709E">
        <w:rPr>
          <w:rFonts w:ascii="Times New Roman" w:eastAsia="Times New Roman" w:hAnsi="Times New Roman" w:cs="Times New Roman"/>
          <w:b/>
          <w:color w:val="000000"/>
          <w:sz w:val="20"/>
          <w:szCs w:val="20"/>
          <w:lang w:eastAsia="ru-RU"/>
        </w:rPr>
        <w:t>8. ВИРІШЕННЯ СПОРІВ</w:t>
      </w:r>
    </w:p>
    <w:p w:rsidR="001430D6"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8.1. Усі спори, що виникають з цього Договору або пов'язані із ним, вирішуються шляхом переговорів між Сторонами.</w:t>
      </w:r>
    </w:p>
    <w:p w:rsidR="001B28BF"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9. ПОРЯДОК ВНЕСЕННЯ ЗМІН ТА ДОПОВНЕНЬ, РОЗІРВАННЯ ДОГОВОРУ</w:t>
      </w:r>
    </w:p>
    <w:p w:rsidR="001430D6"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18709E" w:rsidRDefault="00AF2F91" w:rsidP="00AF2F91">
      <w:pPr>
        <w:pStyle w:val="3891"/>
        <w:widowControl w:val="0"/>
        <w:spacing w:before="0" w:beforeAutospacing="0" w:after="0" w:afterAutospacing="0"/>
        <w:ind w:firstLine="709"/>
        <w:jc w:val="both"/>
        <w:rPr>
          <w:color w:val="000000"/>
          <w:sz w:val="20"/>
          <w:szCs w:val="20"/>
          <w:lang w:val="uk-UA"/>
        </w:rPr>
      </w:pPr>
      <w:r w:rsidRPr="0018709E">
        <w:rPr>
          <w:color w:val="000000"/>
          <w:sz w:val="20"/>
          <w:szCs w:val="20"/>
          <w:lang w:val="uk-UA"/>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10. СТРОК ДІЇ ДОГОВОРУ ТА IНШI УМОВИ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10.1. Строк дії цього Договору становить десять років.</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10.2. Цей Договір є чинним з моменту його підписання обома Сторонами.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10.3.  Цей Договір складено в 2 примірниках, по одному для кожної із Сторін, що мають однакову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 Дія цього Договору припиняється:</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10.4.1. Після закінчення строку дії Договору, визначеного у п. 10.1.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10.4.2. У випадку набрання чинності ухвали або рішення суду про припинення дії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У випадку дострокового розірвання цього Договору в порядку, визначеному </w:t>
      </w:r>
      <w:proofErr w:type="spellStart"/>
      <w:r w:rsidRPr="0018709E">
        <w:rPr>
          <w:rFonts w:ascii="Times New Roman" w:eastAsia="Times New Roman" w:hAnsi="Times New Roman" w:cs="Times New Roman"/>
          <w:sz w:val="20"/>
          <w:szCs w:val="20"/>
          <w:lang w:eastAsia="ru-RU"/>
        </w:rPr>
        <w:t>п.п</w:t>
      </w:r>
      <w:proofErr w:type="spellEnd"/>
      <w:r w:rsidRPr="0018709E">
        <w:rPr>
          <w:rFonts w:ascii="Times New Roman" w:eastAsia="Times New Roman" w:hAnsi="Times New Roman" w:cs="Times New Roman"/>
          <w:sz w:val="20"/>
          <w:szCs w:val="20"/>
          <w:lang w:eastAsia="ru-RU"/>
        </w:rPr>
        <w:t>. 9.2, 9.3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 У випадку виконання Позичальником в повному обсязі зобов’язань на умовах, визначених цим Договором.</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10.5. Закінчення строку договору не звільняє сторони від відповідальності за його порушення, яке мало місце під час дії договору (відповідно до ст.631ЦК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10.6.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10.7. Після підписання цього Договору, який відповідає умовам „Положення про фінансові по</w:t>
      </w:r>
      <w:r w:rsidR="0000084D">
        <w:rPr>
          <w:rFonts w:ascii="Times New Roman" w:eastAsia="Times New Roman" w:hAnsi="Times New Roman" w:cs="Times New Roman"/>
          <w:sz w:val="20"/>
          <w:szCs w:val="20"/>
          <w:lang w:eastAsia="ru-RU"/>
        </w:rPr>
        <w:t>слуги Кредитної спілки “БЕРЕГИНЯ</w:t>
      </w:r>
      <w:r w:rsidRPr="0018709E">
        <w:rPr>
          <w:rFonts w:ascii="Times New Roman" w:eastAsia="Times New Roman" w:hAnsi="Times New Roman" w:cs="Times New Roman"/>
          <w:sz w:val="20"/>
          <w:szCs w:val="20"/>
          <w:lang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10.8.Усі не врегульовані цим Договором правовідносини Сторін регулюються чинним законодавством України.</w:t>
      </w: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FB0E3A">
      <w:pPr>
        <w:spacing w:after="0" w:line="240" w:lineRule="auto"/>
        <w:ind w:firstLine="709"/>
        <w:jc w:val="center"/>
        <w:rPr>
          <w:rFonts w:ascii="Times New Roman" w:eastAsia="Times New Roman" w:hAnsi="Times New Roman" w:cs="Times New Roman"/>
          <w:b/>
          <w:sz w:val="20"/>
          <w:szCs w:val="20"/>
          <w:lang w:val="ru-RU" w:eastAsia="ru-RU"/>
        </w:rPr>
      </w:pPr>
      <w:r w:rsidRPr="0018709E">
        <w:rPr>
          <w:rFonts w:ascii="Times New Roman" w:eastAsia="Times New Roman" w:hAnsi="Times New Roman" w:cs="Times New Roman"/>
          <w:b/>
          <w:sz w:val="20"/>
          <w:szCs w:val="20"/>
          <w:lang w:eastAsia="ru-RU"/>
        </w:rPr>
        <w:lastRenderedPageBreak/>
        <w:t>11. АДРЕСИ, РЕКВIЗИТИ ТА ПIДПИСИ СТОРIН:</w:t>
      </w:r>
    </w:p>
    <w:p w:rsidR="00807627" w:rsidRPr="0018709E" w:rsidRDefault="00807627" w:rsidP="00A312BA">
      <w:pPr>
        <w:spacing w:after="0" w:line="240" w:lineRule="auto"/>
        <w:ind w:firstLine="709"/>
        <w:jc w:val="center"/>
        <w:rPr>
          <w:rFonts w:ascii="Times New Roman" w:eastAsia="Times New Roman" w:hAnsi="Times New Roman" w:cs="Times New Roman"/>
          <w:b/>
          <w:sz w:val="20"/>
          <w:szCs w:val="20"/>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18709E" w:rsidTr="00E0553E">
        <w:trPr>
          <w:cantSplit/>
        </w:trPr>
        <w:tc>
          <w:tcPr>
            <w:tcW w:w="4530" w:type="dxa"/>
            <w:tcBorders>
              <w:bottom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sz w:val="20"/>
                <w:szCs w:val="20"/>
                <w:lang w:val="ru-RU" w:eastAsia="ru-RU" w:bidi="ru-RU"/>
              </w:rPr>
            </w:pPr>
            <w:r w:rsidRPr="0018709E">
              <w:rPr>
                <w:rFonts w:ascii="Times New Roman" w:eastAsia="Tahoma" w:hAnsi="Times New Roman" w:cs="Times New Roman"/>
                <w:b/>
                <w:sz w:val="20"/>
                <w:szCs w:val="20"/>
                <w:lang w:val="ru-RU" w:eastAsia="ru-RU" w:bidi="ru-RU"/>
              </w:rPr>
              <w:t>КРЕДИТОДАВЕЦЬ</w:t>
            </w:r>
          </w:p>
          <w:p w:rsidR="001B28BF" w:rsidRPr="0018709E" w:rsidRDefault="0000084D"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roofErr w:type="spellStart"/>
            <w:r>
              <w:rPr>
                <w:rFonts w:ascii="Times New Roman" w:eastAsia="Tahoma" w:hAnsi="Times New Roman" w:cs="Times New Roman"/>
                <w:b/>
                <w:bCs/>
                <w:color w:val="000000"/>
                <w:sz w:val="20"/>
                <w:szCs w:val="20"/>
                <w:lang w:val="ru-RU" w:eastAsia="ru-RU" w:bidi="ru-RU"/>
              </w:rPr>
              <w:t>Кредитна</w:t>
            </w:r>
            <w:proofErr w:type="spellEnd"/>
            <w:r>
              <w:rPr>
                <w:rFonts w:ascii="Times New Roman" w:eastAsia="Tahoma" w:hAnsi="Times New Roman" w:cs="Times New Roman"/>
                <w:b/>
                <w:bCs/>
                <w:color w:val="000000"/>
                <w:sz w:val="20"/>
                <w:szCs w:val="20"/>
                <w:lang w:val="ru-RU" w:eastAsia="ru-RU" w:bidi="ru-RU"/>
              </w:rPr>
              <w:t xml:space="preserve"> </w:t>
            </w:r>
            <w:proofErr w:type="spellStart"/>
            <w:r>
              <w:rPr>
                <w:rFonts w:ascii="Times New Roman" w:eastAsia="Tahoma" w:hAnsi="Times New Roman" w:cs="Times New Roman"/>
                <w:b/>
                <w:bCs/>
                <w:color w:val="000000"/>
                <w:sz w:val="20"/>
                <w:szCs w:val="20"/>
                <w:lang w:val="ru-RU" w:eastAsia="ru-RU" w:bidi="ru-RU"/>
              </w:rPr>
              <w:t>спілка</w:t>
            </w:r>
            <w:proofErr w:type="spellEnd"/>
            <w:r>
              <w:rPr>
                <w:rFonts w:ascii="Times New Roman" w:eastAsia="Tahoma" w:hAnsi="Times New Roman" w:cs="Times New Roman"/>
                <w:b/>
                <w:bCs/>
                <w:color w:val="000000"/>
                <w:sz w:val="20"/>
                <w:szCs w:val="20"/>
                <w:lang w:val="ru-RU" w:eastAsia="ru-RU" w:bidi="ru-RU"/>
              </w:rPr>
              <w:t xml:space="preserve"> “БЕРЕГИНЯ</w:t>
            </w:r>
            <w:r w:rsidR="001B28BF" w:rsidRPr="0018709E">
              <w:rPr>
                <w:rFonts w:ascii="Times New Roman" w:eastAsia="Tahoma" w:hAnsi="Times New Roman" w:cs="Times New Roman"/>
                <w:b/>
                <w:bCs/>
                <w:color w:val="000000"/>
                <w:sz w:val="20"/>
                <w:szCs w:val="20"/>
                <w:lang w:val="ru-RU" w:eastAsia="ru-RU" w:bidi="ru-RU"/>
              </w:rPr>
              <w:t>”</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ПОЗИЧАЛЬНИК</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r>
      <w:tr w:rsidR="001B28BF" w:rsidRPr="0018709E" w:rsidTr="00E0553E">
        <w:trPr>
          <w:cantSplit/>
          <w:trHeight w:val="1304"/>
        </w:trPr>
        <w:tc>
          <w:tcPr>
            <w:tcW w:w="4530" w:type="dxa"/>
            <w:tcBorders>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Місцезнаходження</w:t>
            </w:r>
            <w:proofErr w:type="spellEnd"/>
            <w:r w:rsidRPr="0018709E">
              <w:rPr>
                <w:rFonts w:ascii="Times New Roman" w:eastAsia="Tahoma" w:hAnsi="Times New Roman" w:cs="Times New Roman"/>
                <w:color w:val="000000"/>
                <w:sz w:val="20"/>
                <w:szCs w:val="20"/>
                <w:lang w:val="ru-RU" w:eastAsia="ru-RU" w:bidi="ru-RU"/>
              </w:rPr>
              <w:t xml:space="preserve">: </w:t>
            </w:r>
          </w:p>
          <w:p w:rsidR="001B28BF" w:rsidRPr="0018709E" w:rsidRDefault="0000084D"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Pr>
                <w:rFonts w:ascii="Times New Roman" w:eastAsia="Tahoma" w:hAnsi="Times New Roman" w:cs="Times New Roman"/>
                <w:color w:val="000000"/>
                <w:sz w:val="20"/>
                <w:szCs w:val="20"/>
                <w:lang w:val="ru-RU" w:eastAsia="ru-RU" w:bidi="ru-RU"/>
              </w:rPr>
              <w:t>Україна</w:t>
            </w:r>
            <w:proofErr w:type="spellEnd"/>
            <w:r>
              <w:rPr>
                <w:rFonts w:ascii="Times New Roman" w:eastAsia="Tahoma" w:hAnsi="Times New Roman" w:cs="Times New Roman"/>
                <w:color w:val="000000"/>
                <w:sz w:val="20"/>
                <w:szCs w:val="20"/>
                <w:lang w:val="ru-RU" w:eastAsia="ru-RU" w:bidi="ru-RU"/>
              </w:rPr>
              <w:t xml:space="preserve"> 45400, </w:t>
            </w:r>
            <w:proofErr w:type="spellStart"/>
            <w:r>
              <w:rPr>
                <w:rFonts w:ascii="Times New Roman" w:eastAsia="Tahoma" w:hAnsi="Times New Roman" w:cs="Times New Roman"/>
                <w:color w:val="000000"/>
                <w:sz w:val="20"/>
                <w:szCs w:val="20"/>
                <w:lang w:val="ru-RU" w:eastAsia="ru-RU" w:bidi="ru-RU"/>
              </w:rPr>
              <w:t>Волинська</w:t>
            </w:r>
            <w:proofErr w:type="spellEnd"/>
            <w:r w:rsidR="001B28BF" w:rsidRPr="0018709E">
              <w:rPr>
                <w:rFonts w:ascii="Times New Roman" w:eastAsia="Tahoma" w:hAnsi="Times New Roman" w:cs="Times New Roman"/>
                <w:color w:val="000000"/>
                <w:sz w:val="20"/>
                <w:szCs w:val="20"/>
                <w:lang w:val="ru-RU" w:eastAsia="ru-RU" w:bidi="ru-RU"/>
              </w:rPr>
              <w:t xml:space="preserve"> обл. </w:t>
            </w:r>
          </w:p>
          <w:p w:rsidR="0000084D" w:rsidRPr="0000084D" w:rsidRDefault="0000084D" w:rsidP="0000084D">
            <w:pPr>
              <w:widowControl w:val="0"/>
              <w:suppressAutoHyphens/>
              <w:spacing w:after="0" w:line="240" w:lineRule="auto"/>
              <w:jc w:val="both"/>
              <w:rPr>
                <w:rFonts w:ascii="Times New Roman" w:eastAsia="Tahoma" w:hAnsi="Times New Roman" w:cs="Tahoma"/>
                <w:sz w:val="20"/>
                <w:szCs w:val="20"/>
                <w:lang w:eastAsia="ru-RU" w:bidi="ru-RU"/>
              </w:rPr>
            </w:pPr>
            <w:r w:rsidRPr="0000084D">
              <w:rPr>
                <w:rFonts w:ascii="Times New Roman" w:eastAsia="Tahoma" w:hAnsi="Times New Roman" w:cs="Tahoma"/>
                <w:sz w:val="20"/>
                <w:szCs w:val="20"/>
                <w:lang w:eastAsia="ru-RU" w:bidi="ru-RU"/>
              </w:rPr>
              <w:t xml:space="preserve">м. Нововолинськ, вул. Нововолинська, 8,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00084D" w:rsidRPr="0000084D" w:rsidRDefault="0000084D" w:rsidP="0000084D">
            <w:pPr>
              <w:widowControl w:val="0"/>
              <w:suppressAutoHyphens/>
              <w:spacing w:after="0" w:line="240" w:lineRule="auto"/>
              <w:ind w:firstLine="34"/>
              <w:jc w:val="both"/>
              <w:rPr>
                <w:rFonts w:ascii="Times New Roman" w:eastAsia="Tahoma" w:hAnsi="Times New Roman" w:cs="Times New Roman"/>
                <w:color w:val="000000"/>
                <w:sz w:val="20"/>
                <w:szCs w:val="20"/>
                <w:lang w:eastAsia="ru-RU" w:bidi="ru-RU"/>
              </w:rPr>
            </w:pPr>
            <w:proofErr w:type="spellStart"/>
            <w:r w:rsidRPr="0000084D">
              <w:rPr>
                <w:rFonts w:ascii="Times New Roman" w:eastAsia="Tahoma" w:hAnsi="Times New Roman" w:cs="Times New Roman"/>
                <w:color w:val="000000"/>
                <w:sz w:val="20"/>
                <w:szCs w:val="20"/>
                <w:lang w:eastAsia="ru-RU" w:bidi="ru-RU"/>
              </w:rPr>
              <w:t>Тел</w:t>
            </w:r>
            <w:proofErr w:type="spellEnd"/>
            <w:r w:rsidRPr="0000084D">
              <w:rPr>
                <w:rFonts w:ascii="Times New Roman" w:eastAsia="Tahoma" w:hAnsi="Times New Roman" w:cs="Times New Roman"/>
                <w:color w:val="000000"/>
                <w:sz w:val="20"/>
                <w:szCs w:val="20"/>
                <w:lang w:eastAsia="ru-RU" w:bidi="ru-RU"/>
              </w:rPr>
              <w:t>.</w:t>
            </w:r>
            <w:r w:rsidRPr="0000084D">
              <w:rPr>
                <w:rFonts w:ascii="Times New Roman" w:eastAsia="Tahoma" w:hAnsi="Times New Roman" w:cs="Times New Roman"/>
                <w:color w:val="000000"/>
                <w:sz w:val="20"/>
                <w:szCs w:val="20"/>
                <w:lang w:val="ru-RU" w:eastAsia="ru-RU" w:bidi="ru-RU"/>
              </w:rPr>
              <w:t xml:space="preserve"> </w:t>
            </w:r>
            <w:r w:rsidRPr="0000084D">
              <w:rPr>
                <w:rFonts w:ascii="Times New Roman" w:eastAsia="Tahoma" w:hAnsi="Times New Roman" w:cs="Times New Roman"/>
                <w:color w:val="000000"/>
                <w:sz w:val="20"/>
                <w:szCs w:val="20"/>
                <w:lang w:eastAsia="ru-RU" w:bidi="ru-RU"/>
              </w:rPr>
              <w:t>(03344) 4-05-51</w:t>
            </w:r>
          </w:p>
          <w:p w:rsidR="0000084D" w:rsidRPr="0000084D" w:rsidRDefault="0000084D" w:rsidP="0000084D">
            <w:pPr>
              <w:widowControl w:val="0"/>
              <w:suppressAutoHyphens/>
              <w:spacing w:after="0" w:line="240" w:lineRule="auto"/>
              <w:ind w:firstLine="34"/>
              <w:jc w:val="both"/>
              <w:rPr>
                <w:rFonts w:ascii="Times New Roman" w:eastAsia="Tahoma" w:hAnsi="Times New Roman" w:cs="Times New Roman"/>
                <w:color w:val="000000"/>
                <w:sz w:val="20"/>
                <w:szCs w:val="20"/>
                <w:lang w:eastAsia="ru-RU" w:bidi="ru-RU"/>
              </w:rPr>
            </w:pPr>
            <w:r w:rsidRPr="0000084D">
              <w:rPr>
                <w:rFonts w:ascii="Times New Roman" w:eastAsia="Tahoma" w:hAnsi="Times New Roman" w:cs="Times New Roman"/>
                <w:color w:val="000000"/>
                <w:sz w:val="20"/>
                <w:szCs w:val="20"/>
                <w:lang w:eastAsia="ru-RU" w:bidi="ru-RU"/>
              </w:rPr>
              <w:t>ЄДРПОУ 20144445</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val="restart"/>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проживання</w:t>
            </w:r>
            <w:proofErr w:type="spellEnd"/>
            <w:r w:rsidRPr="0018709E">
              <w:rPr>
                <w:rFonts w:ascii="Times New Roman" w:eastAsia="Tahoma" w:hAnsi="Times New Roman" w:cs="Times New Roman"/>
                <w:color w:val="000000"/>
                <w:sz w:val="20"/>
                <w:szCs w:val="20"/>
                <w:lang w:val="ru-RU" w:eastAsia="ru-RU" w:bidi="ru-RU"/>
              </w:rPr>
              <w:t>:  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______________________________________________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Паспорт: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sz w:val="20"/>
                <w:szCs w:val="20"/>
                <w:lang w:val="ru-RU" w:eastAsia="ru-RU" w:bidi="ru-RU"/>
              </w:rPr>
              <w:t>Серія</w:t>
            </w:r>
            <w:proofErr w:type="spellEnd"/>
            <w:r w:rsidRPr="0018709E">
              <w:rPr>
                <w:rFonts w:ascii="Times New Roman" w:eastAsia="Tahoma" w:hAnsi="Times New Roman" w:cs="Times New Roman"/>
                <w:sz w:val="20"/>
                <w:szCs w:val="20"/>
                <w:lang w:val="ru-RU" w:eastAsia="ru-RU" w:bidi="ru-RU"/>
              </w:rPr>
              <w:t>_____№_______________________________</w:t>
            </w:r>
            <w:r w:rsidRPr="0018709E">
              <w:rPr>
                <w:rFonts w:ascii="Times New Roman" w:eastAsia="Tahoma" w:hAnsi="Times New Roman" w:cs="Times New Roman"/>
                <w:color w:val="000000"/>
                <w:sz w:val="20"/>
                <w:szCs w:val="20"/>
                <w:lang w:val="ru-RU" w:eastAsia="ru-RU" w:bidi="ru-RU"/>
              </w:rPr>
              <w:t>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Виданий</w:t>
            </w:r>
            <w:proofErr w:type="spellEnd"/>
            <w:r w:rsidRPr="0018709E">
              <w:rPr>
                <w:rFonts w:ascii="Times New Roman" w:eastAsia="Tahoma" w:hAnsi="Times New Roman" w:cs="Times New Roman"/>
                <w:color w:val="000000"/>
                <w:sz w:val="20"/>
                <w:szCs w:val="20"/>
                <w:lang w:val="ru-RU" w:eastAsia="ru-RU" w:bidi="ru-RU"/>
              </w:rPr>
              <w:t xml:space="preserve"> «____» ____________________ року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Ким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Реєстраційний</w:t>
            </w:r>
            <w:proofErr w:type="spellEnd"/>
            <w:r w:rsidRPr="0018709E">
              <w:rPr>
                <w:rFonts w:ascii="Times New Roman" w:eastAsia="Tahoma" w:hAnsi="Times New Roman" w:cs="Times New Roman"/>
                <w:color w:val="000000"/>
                <w:sz w:val="20"/>
                <w:szCs w:val="20"/>
                <w:lang w:val="ru-RU" w:eastAsia="ru-RU" w:bidi="ru-RU"/>
              </w:rPr>
              <w:t xml:space="preserve"> номер </w:t>
            </w:r>
            <w:proofErr w:type="spellStart"/>
            <w:r w:rsidRPr="0018709E">
              <w:rPr>
                <w:rFonts w:ascii="Times New Roman" w:eastAsia="Tahoma" w:hAnsi="Times New Roman" w:cs="Times New Roman"/>
                <w:color w:val="000000"/>
                <w:sz w:val="20"/>
                <w:szCs w:val="20"/>
                <w:lang w:val="ru-RU" w:eastAsia="ru-RU" w:bidi="ru-RU"/>
              </w:rPr>
              <w:t>картки</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платника</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податкі</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r w:rsidRPr="0018709E">
              <w:rPr>
                <w:rFonts w:ascii="Times New Roman" w:eastAsia="Tahoma" w:hAnsi="Times New Roman" w:cs="Times New Roman"/>
                <w:color w:val="000000"/>
                <w:sz w:val="20"/>
                <w:szCs w:val="20"/>
                <w:lang w:val="ru-RU" w:eastAsia="ru-RU" w:bidi="ru-RU"/>
              </w:rPr>
              <w:t xml:space="preserve">  </w:t>
            </w:r>
            <w:r w:rsidR="001B28BF" w:rsidRPr="0018709E">
              <w:rPr>
                <w:rFonts w:ascii="Times New Roman" w:eastAsia="Tahoma" w:hAnsi="Times New Roman" w:cs="Times New Roman"/>
                <w:color w:val="000000"/>
                <w:sz w:val="20"/>
                <w:szCs w:val="20"/>
                <w:lang w:val="ru-RU" w:eastAsia="ru-RU" w:bidi="ru-RU"/>
              </w:rPr>
              <w:t xml:space="preserve">  </w:t>
            </w: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582A4A" w:rsidP="00A312BA">
            <w:pPr>
              <w:widowControl w:val="0"/>
              <w:suppressAutoHyphens/>
              <w:spacing w:after="0" w:line="240" w:lineRule="auto"/>
              <w:jc w:val="both"/>
              <w:rPr>
                <w:rFonts w:ascii="Times New Roman" w:eastAsia="Tahoma" w:hAnsi="Times New Roman" w:cs="Times New Roman"/>
                <w:color w:val="FFFFFF"/>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w:t>
            </w:r>
            <w:r w:rsidR="001B28BF" w:rsidRPr="0018709E">
              <w:rPr>
                <w:rFonts w:ascii="Times New Roman" w:eastAsia="Tahoma" w:hAnsi="Times New Roman" w:cs="Times New Roman"/>
                <w:color w:val="000000"/>
                <w:sz w:val="20"/>
                <w:szCs w:val="20"/>
                <w:lang w:val="ru-RU" w:eastAsia="ru-RU" w:bidi="ru-RU"/>
              </w:rPr>
              <w:t>___________________________</w:t>
            </w:r>
          </w:p>
        </w:tc>
      </w:tr>
      <w:tr w:rsidR="0000084D" w:rsidRPr="0018709E" w:rsidTr="00E0553E">
        <w:trPr>
          <w:cantSplit/>
        </w:trPr>
        <w:tc>
          <w:tcPr>
            <w:tcW w:w="4530" w:type="dxa"/>
            <w:tcBorders>
              <w:top w:val="nil"/>
              <w:bottom w:val="nil"/>
              <w:right w:val="nil"/>
            </w:tcBorders>
          </w:tcPr>
          <w:p w:rsidR="0000084D" w:rsidRPr="00583D80" w:rsidRDefault="0000084D" w:rsidP="00541394">
            <w:pPr>
              <w:rPr>
                <w:sz w:val="20"/>
                <w:szCs w:val="20"/>
              </w:rPr>
            </w:pPr>
            <w:r w:rsidRPr="00583D80">
              <w:rPr>
                <w:sz w:val="20"/>
                <w:szCs w:val="20"/>
              </w:rPr>
              <w:t>р/р UA3</w:t>
            </w:r>
            <w:r>
              <w:rPr>
                <w:sz w:val="20"/>
                <w:szCs w:val="20"/>
              </w:rPr>
              <w:t>3</w:t>
            </w:r>
            <w:r w:rsidRPr="00583D80">
              <w:rPr>
                <w:sz w:val="20"/>
                <w:szCs w:val="20"/>
              </w:rPr>
              <w:t>3</w:t>
            </w:r>
            <w:r>
              <w:rPr>
                <w:sz w:val="20"/>
                <w:szCs w:val="20"/>
              </w:rPr>
              <w:t>03398</w:t>
            </w:r>
            <w:r w:rsidRPr="00583D80">
              <w:rPr>
                <w:sz w:val="20"/>
                <w:szCs w:val="20"/>
              </w:rPr>
              <w:t xml:space="preserve"> </w:t>
            </w:r>
            <w:r>
              <w:rPr>
                <w:sz w:val="20"/>
                <w:szCs w:val="20"/>
              </w:rPr>
              <w:t>0</w:t>
            </w:r>
            <w:r w:rsidRPr="00583D80">
              <w:rPr>
                <w:sz w:val="20"/>
                <w:szCs w:val="20"/>
              </w:rPr>
              <w:t xml:space="preserve">0000 </w:t>
            </w:r>
            <w:r>
              <w:rPr>
                <w:sz w:val="20"/>
                <w:szCs w:val="20"/>
              </w:rPr>
              <w:t>26500300079965</w:t>
            </w:r>
          </w:p>
          <w:p w:rsidR="0000084D" w:rsidRDefault="0000084D" w:rsidP="00541394">
            <w:pPr>
              <w:spacing w:before="240" w:line="360" w:lineRule="auto"/>
              <w:rPr>
                <w:sz w:val="20"/>
                <w:szCs w:val="20"/>
              </w:rPr>
            </w:pPr>
            <w:r>
              <w:rPr>
                <w:sz w:val="20"/>
                <w:szCs w:val="20"/>
              </w:rPr>
              <w:t>ТВБВ№10002/0108</w:t>
            </w:r>
            <w:r w:rsidRPr="00583D80">
              <w:rPr>
                <w:sz w:val="20"/>
                <w:szCs w:val="20"/>
              </w:rPr>
              <w:t xml:space="preserve"> </w:t>
            </w:r>
            <w:r>
              <w:rPr>
                <w:sz w:val="20"/>
                <w:szCs w:val="20"/>
              </w:rPr>
              <w:t>філія-Волинського обласного управління АТ «Ощадбанк»</w:t>
            </w:r>
          </w:p>
          <w:p w:rsidR="0000084D" w:rsidRPr="00583D80" w:rsidRDefault="0000084D" w:rsidP="00541394">
            <w:pPr>
              <w:spacing w:before="240" w:line="360" w:lineRule="auto"/>
              <w:rPr>
                <w:sz w:val="20"/>
                <w:szCs w:val="20"/>
              </w:rPr>
            </w:pPr>
            <w:r w:rsidRPr="00583D80">
              <w:rPr>
                <w:sz w:val="20"/>
                <w:szCs w:val="20"/>
              </w:rPr>
              <w:t>Код банку</w:t>
            </w:r>
            <w:r>
              <w:rPr>
                <w:sz w:val="20"/>
                <w:szCs w:val="20"/>
              </w:rPr>
              <w:t xml:space="preserve"> </w:t>
            </w:r>
            <w:r w:rsidRPr="00583D80">
              <w:rPr>
                <w:sz w:val="20"/>
                <w:szCs w:val="20"/>
              </w:rPr>
              <w:t xml:space="preserve"> </w:t>
            </w:r>
            <w:r>
              <w:rPr>
                <w:sz w:val="20"/>
                <w:szCs w:val="20"/>
              </w:rPr>
              <w:t>09303328</w:t>
            </w:r>
          </w:p>
          <w:p w:rsidR="0000084D" w:rsidRPr="00583D80" w:rsidRDefault="0000084D" w:rsidP="00541394">
            <w:pPr>
              <w:rPr>
                <w:sz w:val="20"/>
                <w:szCs w:val="20"/>
              </w:rPr>
            </w:pPr>
          </w:p>
        </w:tc>
        <w:tc>
          <w:tcPr>
            <w:tcW w:w="236" w:type="dxa"/>
            <w:tcBorders>
              <w:left w:val="nil"/>
              <w:right w:val="nil"/>
            </w:tcBorders>
          </w:tcPr>
          <w:p w:rsidR="0000084D" w:rsidRPr="0018709E" w:rsidRDefault="0000084D" w:rsidP="00A312BA">
            <w:pPr>
              <w:widowControl w:val="0"/>
              <w:suppressAutoHyphens/>
              <w:spacing w:after="0" w:line="240" w:lineRule="auto"/>
              <w:ind w:firstLine="709"/>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00084D" w:rsidRPr="0018709E" w:rsidRDefault="0000084D" w:rsidP="00A312BA">
            <w:pPr>
              <w:widowControl w:val="0"/>
              <w:suppressAutoHyphens/>
              <w:spacing w:after="0" w:line="240" w:lineRule="auto"/>
              <w:rPr>
                <w:rFonts w:ascii="Times New Roman" w:eastAsia="Tahoma" w:hAnsi="Times New Roman" w:cs="Times New Roman"/>
                <w:color w:val="000000"/>
                <w:sz w:val="20"/>
                <w:szCs w:val="20"/>
                <w:lang w:val="ru-RU" w:eastAsia="ru-RU" w:bidi="ru-RU"/>
              </w:rPr>
            </w:pPr>
          </w:p>
        </w:tc>
      </w:tr>
      <w:tr w:rsidR="001B28BF" w:rsidRPr="0018709E" w:rsidTr="00E0553E">
        <w:trPr>
          <w:cantSplit/>
          <w:trHeight w:val="1791"/>
        </w:trPr>
        <w:tc>
          <w:tcPr>
            <w:tcW w:w="4530" w:type="dxa"/>
            <w:tcBorders>
              <w:top w:val="nil"/>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r w:rsidR="001B28BF" w:rsidRPr="0018709E" w:rsidTr="00E0553E">
        <w:trPr>
          <w:cantSplit/>
          <w:trHeight w:val="1182"/>
        </w:trPr>
        <w:tc>
          <w:tcPr>
            <w:tcW w:w="4530" w:type="dxa"/>
            <w:tcBorders>
              <w:top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 xml:space="preserve">Голова </w:t>
            </w:r>
            <w:proofErr w:type="spellStart"/>
            <w:r w:rsidRPr="0018709E">
              <w:rPr>
                <w:rFonts w:ascii="Times New Roman" w:eastAsia="Tahoma" w:hAnsi="Times New Roman" w:cs="Times New Roman"/>
                <w:b/>
                <w:bCs/>
                <w:color w:val="000000"/>
                <w:sz w:val="20"/>
                <w:szCs w:val="20"/>
                <w:lang w:val="ru-RU" w:eastAsia="ru-RU" w:bidi="ru-RU"/>
              </w:rPr>
              <w:t>правління</w:t>
            </w:r>
            <w:proofErr w:type="spellEnd"/>
            <w:r w:rsidRPr="0018709E">
              <w:rPr>
                <w:rFonts w:ascii="Times New Roman" w:eastAsia="Tahoma" w:hAnsi="Times New Roman" w:cs="Times New Roman"/>
                <w:b/>
                <w:bCs/>
                <w:color w:val="000000"/>
                <w:sz w:val="20"/>
                <w:szCs w:val="20"/>
                <w:lang w:val="ru-RU" w:eastAsia="ru-RU" w:bidi="ru-RU"/>
              </w:rPr>
              <w:t xml:space="preserve"> </w:t>
            </w:r>
          </w:p>
          <w:p w:rsidR="001B28BF" w:rsidRPr="0018709E" w:rsidRDefault="00BE2C34"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Pr>
                <w:rFonts w:ascii="Times New Roman" w:eastAsia="Tahoma" w:hAnsi="Times New Roman" w:cs="Times New Roman"/>
                <w:b/>
                <w:bCs/>
                <w:color w:val="000000"/>
                <w:sz w:val="20"/>
                <w:szCs w:val="20"/>
                <w:lang w:val="ru-RU" w:eastAsia="ru-RU" w:bidi="ru-RU"/>
              </w:rPr>
              <w:t>КС “БЕРЕГИНЯ</w:t>
            </w:r>
            <w:r w:rsidR="001B28BF" w:rsidRPr="0018709E">
              <w:rPr>
                <w:rFonts w:ascii="Times New Roman" w:eastAsia="Tahoma" w:hAnsi="Times New Roman" w:cs="Times New Roman"/>
                <w:b/>
                <w:bCs/>
                <w:color w:val="000000"/>
                <w:sz w:val="20"/>
                <w:szCs w:val="20"/>
                <w:lang w:val="ru-RU" w:eastAsia="ru-RU" w:bidi="ru-RU"/>
              </w:rPr>
              <w:t>”</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A312BA" w:rsidP="00553D5C">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w:t>
            </w:r>
            <w:r w:rsidR="001B28BF" w:rsidRPr="0018709E">
              <w:rPr>
                <w:rFonts w:ascii="Times New Roman" w:eastAsia="Tahoma" w:hAnsi="Times New Roman" w:cs="Times New Roman"/>
                <w:color w:val="000000"/>
                <w:sz w:val="20"/>
                <w:szCs w:val="20"/>
                <w:lang w:val="ru-RU" w:eastAsia="ru-RU" w:bidi="ru-RU"/>
              </w:rPr>
              <w:t>___</w:t>
            </w:r>
            <w:r w:rsidR="007D3B34">
              <w:rPr>
                <w:rFonts w:ascii="Times New Roman" w:eastAsia="Tahoma" w:hAnsi="Times New Roman" w:cs="Times New Roman"/>
                <w:b/>
                <w:bCs/>
                <w:color w:val="000000"/>
                <w:sz w:val="20"/>
                <w:szCs w:val="20"/>
                <w:lang w:val="ru-RU" w:eastAsia="ru-RU" w:bidi="ru-RU"/>
              </w:rPr>
              <w:t xml:space="preserve"> /______________/</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A312BA" w:rsidRPr="0018709E" w:rsidRDefault="00A312B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 /__________________/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bl>
    <w:p w:rsidR="001B28BF" w:rsidRPr="0018709E" w:rsidRDefault="001B28BF" w:rsidP="00A312BA">
      <w:pPr>
        <w:spacing w:after="0" w:line="240" w:lineRule="auto"/>
        <w:ind w:firstLine="709"/>
        <w:jc w:val="both"/>
        <w:rPr>
          <w:rFonts w:ascii="Times New Roman" w:eastAsia="Times New Roman" w:hAnsi="Times New Roman" w:cs="Times New Roman"/>
          <w:bCs/>
          <w:color w:val="000000"/>
          <w:sz w:val="20"/>
          <w:szCs w:val="20"/>
          <w:lang w:val="en-US" w:eastAsia="ru-RU"/>
        </w:rPr>
      </w:pPr>
    </w:p>
    <w:p w:rsidR="003F4833" w:rsidRPr="0018709E" w:rsidRDefault="003F4833" w:rsidP="003F4833">
      <w:pPr>
        <w:pStyle w:val="7361"/>
        <w:spacing w:before="0" w:beforeAutospacing="0" w:after="0" w:afterAutospacing="0"/>
        <w:rPr>
          <w:sz w:val="20"/>
          <w:szCs w:val="20"/>
          <w:lang w:val="uk-UA"/>
        </w:rPr>
      </w:pPr>
      <w:r w:rsidRPr="0018709E">
        <w:rPr>
          <w:sz w:val="20"/>
          <w:szCs w:val="20"/>
          <w:lang w:val="uk-UA"/>
        </w:rPr>
        <w:t>Договір отримав:</w:t>
      </w:r>
    </w:p>
    <w:p w:rsidR="003F4833" w:rsidRPr="0018709E" w:rsidRDefault="003F4833" w:rsidP="003F4833">
      <w:pPr>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 _ р.       ____________________/____________/</w:t>
      </w:r>
    </w:p>
    <w:p w:rsidR="003F4833" w:rsidRPr="0018709E" w:rsidRDefault="003F4833" w:rsidP="003F4833">
      <w:pPr>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w:t>
      </w:r>
      <w:r w:rsidR="0098381C">
        <w:rPr>
          <w:rFonts w:ascii="Times New Roman" w:eastAsia="Times New Roman" w:hAnsi="Times New Roman" w:cs="Times New Roman"/>
          <w:sz w:val="20"/>
          <w:szCs w:val="20"/>
          <w:lang w:eastAsia="ru-RU"/>
        </w:rPr>
        <w:t>тною спілкою “БЕРЕГИНЯ</w:t>
      </w:r>
      <w:r w:rsidRPr="0018709E">
        <w:rPr>
          <w:rFonts w:ascii="Times New Roman" w:eastAsia="Times New Roman" w:hAnsi="Times New Roman" w:cs="Times New Roman"/>
          <w:sz w:val="20"/>
          <w:szCs w:val="20"/>
          <w:lang w:eastAsia="ru-RU"/>
        </w:rPr>
        <w:t xml:space="preserve">» ознайомлений. Про те, що інформація для формування моєї кредитної історії може передаватися до </w:t>
      </w:r>
      <w:r w:rsidR="00274A09" w:rsidRPr="00274A09">
        <w:rPr>
          <w:rFonts w:ascii="Times New Roman" w:eastAsia="Times New Roman" w:hAnsi="Times New Roman" w:cs="Times New Roman"/>
          <w:sz w:val="20"/>
          <w:szCs w:val="20"/>
          <w:lang w:eastAsia="ru-RU"/>
        </w:rPr>
        <w:t>Бюро ТОВ «УКРАЇНСЬКЕ БЮРО КРЕДИТНИХ ІСТОРІЙ»</w:t>
      </w:r>
      <w:r w:rsidRPr="0018709E">
        <w:rPr>
          <w:rFonts w:ascii="Times New Roman" w:eastAsia="Times New Roman" w:hAnsi="Times New Roman" w:cs="Times New Roman"/>
          <w:sz w:val="20"/>
          <w:szCs w:val="20"/>
          <w:lang w:eastAsia="ru-RU"/>
        </w:rPr>
        <w:t xml:space="preserve">, яке знаходиться за </w:t>
      </w:r>
      <w:proofErr w:type="spellStart"/>
      <w:r w:rsidRPr="0018709E">
        <w:rPr>
          <w:rFonts w:ascii="Times New Roman" w:eastAsia="Times New Roman" w:hAnsi="Times New Roman" w:cs="Times New Roman"/>
          <w:sz w:val="20"/>
          <w:szCs w:val="20"/>
          <w:lang w:eastAsia="ru-RU"/>
        </w:rPr>
        <w:t>адресою</w:t>
      </w:r>
      <w:proofErr w:type="spellEnd"/>
      <w:r w:rsidRPr="0018709E">
        <w:rPr>
          <w:rFonts w:ascii="Times New Roman" w:eastAsia="Times New Roman" w:hAnsi="Times New Roman" w:cs="Times New Roman"/>
          <w:sz w:val="20"/>
          <w:szCs w:val="20"/>
          <w:lang w:eastAsia="ru-RU"/>
        </w:rPr>
        <w:t xml:space="preserve">: </w:t>
      </w:r>
      <w:r w:rsidR="00274A09" w:rsidRPr="00274A09">
        <w:rPr>
          <w:rFonts w:ascii="Times New Roman" w:eastAsia="Times New Roman" w:hAnsi="Times New Roman" w:cs="Times New Roman"/>
          <w:sz w:val="20"/>
          <w:szCs w:val="20"/>
          <w:lang w:eastAsia="ru-RU"/>
        </w:rPr>
        <w:t xml:space="preserve">Україна, 01001, м. Київ, вул. Грушевського, 1-д. </w:t>
      </w:r>
      <w:r w:rsidRPr="0018709E">
        <w:rPr>
          <w:rFonts w:ascii="Times New Roman" w:eastAsia="Times New Roman" w:hAnsi="Times New Roman" w:cs="Times New Roman"/>
          <w:sz w:val="20"/>
          <w:szCs w:val="20"/>
          <w:lang w:eastAsia="ru-RU"/>
        </w:rPr>
        <w:t>Кредитором повідомлений. Підтверджую, що інформація на</w:t>
      </w:r>
      <w:r w:rsidR="0098381C">
        <w:rPr>
          <w:rFonts w:ascii="Times New Roman" w:eastAsia="Times New Roman" w:hAnsi="Times New Roman" w:cs="Times New Roman"/>
          <w:sz w:val="20"/>
          <w:szCs w:val="20"/>
          <w:lang w:eastAsia="ru-RU"/>
        </w:rPr>
        <w:t>дана Кредитною спілкою “БЕРЕГИНЯ</w:t>
      </w:r>
      <w:r w:rsidRPr="0018709E">
        <w:rPr>
          <w:rFonts w:ascii="Times New Roman" w:eastAsia="Times New Roman" w:hAnsi="Times New Roman" w:cs="Times New Roman"/>
          <w:sz w:val="20"/>
          <w:szCs w:val="20"/>
          <w:lang w:eastAsia="ru-RU"/>
        </w:rPr>
        <w:t xml:space="preserve">” з дотриманням вимог законодавства та забезпечує правильне розуміння мною </w:t>
      </w:r>
      <w:r w:rsidR="0018709E" w:rsidRPr="0018709E">
        <w:rPr>
          <w:rFonts w:ascii="Times New Roman" w:eastAsia="Times New Roman" w:hAnsi="Times New Roman" w:cs="Times New Roman"/>
          <w:sz w:val="20"/>
          <w:szCs w:val="20"/>
          <w:lang w:eastAsia="ru-RU"/>
        </w:rPr>
        <w:t>суті фінансової послуги без нав’язування</w:t>
      </w:r>
      <w:r w:rsidRPr="0018709E">
        <w:rPr>
          <w:rFonts w:ascii="Times New Roman" w:eastAsia="Times New Roman" w:hAnsi="Times New Roman" w:cs="Times New Roman"/>
          <w:sz w:val="20"/>
          <w:szCs w:val="20"/>
          <w:lang w:eastAsia="ru-RU"/>
        </w:rPr>
        <w:t xml:space="preserve"> її придбання.</w:t>
      </w:r>
    </w:p>
    <w:p w:rsidR="003F4833" w:rsidRPr="0018709E" w:rsidRDefault="003F4833" w:rsidP="003F4833">
      <w:pPr>
        <w:widowControl w:val="0"/>
        <w:spacing w:after="0" w:line="240" w:lineRule="auto"/>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20_ р.     ____________________/____________/</w:t>
      </w:r>
    </w:p>
    <w:p w:rsidR="003F4833" w:rsidRPr="0018709E" w:rsidRDefault="003F4833">
      <w:pPr>
        <w:rPr>
          <w:rFonts w:ascii="Times New Roman" w:eastAsia="Times New Roman" w:hAnsi="Times New Roman" w:cs="Times New Roman"/>
          <w:sz w:val="20"/>
          <w:szCs w:val="20"/>
          <w:lang w:eastAsia="ru-RU"/>
        </w:rPr>
      </w:pPr>
    </w:p>
    <w:p w:rsidR="00474063" w:rsidRPr="00090B1D" w:rsidRDefault="00474063">
      <w:pPr>
        <w:rPr>
          <w:rFonts w:ascii="Times New Roman" w:eastAsia="Times New Roman" w:hAnsi="Times New Roman" w:cs="Times New Roman"/>
          <w:sz w:val="21"/>
          <w:szCs w:val="21"/>
          <w:lang w:eastAsia="ru-RU"/>
        </w:rPr>
      </w:pPr>
    </w:p>
    <w:p w:rsidR="00B7198D" w:rsidRPr="00090B1D" w:rsidRDefault="003F4833" w:rsidP="007D3B34">
      <w:pPr>
        <w:tabs>
          <w:tab w:val="left" w:pos="5245"/>
        </w:tabs>
        <w:spacing w:after="0" w:line="240" w:lineRule="auto"/>
        <w:ind w:left="709"/>
        <w:jc w:val="right"/>
        <w:rPr>
          <w:rFonts w:ascii="Times New Roman" w:eastAsia="Times New Roman" w:hAnsi="Times New Roman" w:cs="Times New Roman"/>
          <w:sz w:val="21"/>
          <w:szCs w:val="21"/>
          <w:lang w:val="ru-RU" w:eastAsia="ru-RU"/>
        </w:rPr>
      </w:pPr>
      <w:r>
        <w:rPr>
          <w:b/>
          <w:bCs/>
          <w:color w:val="000000"/>
          <w:sz w:val="21"/>
          <w:szCs w:val="21"/>
        </w:rPr>
        <w:br w:type="page"/>
      </w:r>
    </w:p>
    <w:p w:rsidR="00B7198D" w:rsidRPr="00090B1D" w:rsidRDefault="00B7198D" w:rsidP="00B7198D">
      <w:pPr>
        <w:spacing w:after="0" w:line="240" w:lineRule="auto"/>
        <w:rPr>
          <w:rFonts w:ascii="Times New Roman" w:eastAsia="Times New Roman" w:hAnsi="Times New Roman" w:cs="Times New Roman"/>
          <w:sz w:val="21"/>
          <w:szCs w:val="21"/>
          <w:lang w:eastAsia="ru-RU"/>
        </w:rPr>
      </w:pPr>
    </w:p>
    <w:p w:rsidR="007D3B34" w:rsidRPr="007D3B34" w:rsidRDefault="007D3B34" w:rsidP="007D3B34">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r w:rsidRPr="007D3B34">
        <w:rPr>
          <w:rFonts w:ascii="Times New Roman" w:eastAsia="Times New Roman" w:hAnsi="Times New Roman" w:cs="Times New Roman"/>
          <w:b/>
          <w:bCs/>
          <w:sz w:val="24"/>
          <w:szCs w:val="24"/>
          <w:lang w:eastAsia="uk-UA" w:bidi="ru-RU"/>
        </w:rPr>
        <w:t>Додаток № 1</w:t>
      </w:r>
    </w:p>
    <w:p w:rsidR="007D3B34" w:rsidRPr="007D3B34" w:rsidRDefault="007D3B34" w:rsidP="007D3B34">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7D3B34">
        <w:rPr>
          <w:rFonts w:ascii="Times New Roman" w:eastAsia="Times New Roman" w:hAnsi="Times New Roman" w:cs="Times New Roman"/>
          <w:b/>
          <w:bCs/>
          <w:sz w:val="24"/>
          <w:szCs w:val="24"/>
          <w:lang w:eastAsia="uk-UA" w:bidi="ru-RU"/>
        </w:rPr>
        <w:tab/>
        <w:t>до Договору про споживчий кредит №____</w:t>
      </w:r>
    </w:p>
    <w:p w:rsidR="007D3B34" w:rsidRPr="007D3B34" w:rsidRDefault="007D3B34" w:rsidP="007D3B34">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7D3B34">
        <w:rPr>
          <w:rFonts w:ascii="Times New Roman" w:eastAsia="Times New Roman" w:hAnsi="Times New Roman" w:cs="Times New Roman"/>
          <w:b/>
          <w:bCs/>
          <w:sz w:val="24"/>
          <w:szCs w:val="24"/>
          <w:lang w:eastAsia="uk-UA" w:bidi="ru-RU"/>
        </w:rPr>
        <w:tab/>
        <w:t>від “__” ________ 20__ року</w:t>
      </w:r>
    </w:p>
    <w:p w:rsidR="007D3B34" w:rsidRPr="007D3B34" w:rsidRDefault="007D3B34" w:rsidP="007D3B34">
      <w:pPr>
        <w:spacing w:after="0" w:line="240" w:lineRule="auto"/>
        <w:jc w:val="right"/>
        <w:rPr>
          <w:rFonts w:ascii="Times New Roman" w:eastAsia="Times New Roman" w:hAnsi="Times New Roman" w:cs="Times New Roman"/>
          <w:sz w:val="24"/>
          <w:szCs w:val="24"/>
          <w:lang w:eastAsia="uk-UA" w:bidi="ru-RU"/>
        </w:rPr>
      </w:pPr>
    </w:p>
    <w:p w:rsidR="007D3B34" w:rsidRPr="007D3B34" w:rsidRDefault="007D3B34" w:rsidP="007D3B34">
      <w:pPr>
        <w:spacing w:after="0" w:line="240" w:lineRule="auto"/>
        <w:jc w:val="center"/>
        <w:rPr>
          <w:rFonts w:ascii="Times New Roman" w:eastAsia="Times New Roman" w:hAnsi="Times New Roman" w:cs="Times New Roman"/>
          <w:b/>
          <w:bCs/>
          <w:sz w:val="24"/>
          <w:szCs w:val="24"/>
          <w:lang w:eastAsia="uk-UA" w:bidi="ru-RU"/>
        </w:rPr>
      </w:pPr>
      <w:r w:rsidRPr="007D3B34">
        <w:rPr>
          <w:rFonts w:ascii="Times New Roman" w:eastAsia="Times New Roman" w:hAnsi="Times New Roman" w:cs="Times New Roman"/>
          <w:b/>
          <w:bCs/>
          <w:sz w:val="24"/>
          <w:szCs w:val="24"/>
          <w:lang w:eastAsia="uk-UA" w:bidi="ru-RU"/>
        </w:rPr>
        <w:t>ГРАФІК  ПЛАТЕЖІВ</w:t>
      </w:r>
    </w:p>
    <w:p w:rsidR="007D3B34" w:rsidRPr="007D3B34" w:rsidRDefault="007D3B34" w:rsidP="007D3B34">
      <w:pPr>
        <w:spacing w:after="0" w:line="240" w:lineRule="auto"/>
        <w:jc w:val="center"/>
        <w:rPr>
          <w:rFonts w:ascii="Times New Roman" w:eastAsia="Times New Roman" w:hAnsi="Times New Roman" w:cs="Times New Roman"/>
          <w:b/>
          <w:bCs/>
          <w:sz w:val="24"/>
          <w:szCs w:val="24"/>
          <w:lang w:eastAsia="uk-UA" w:bidi="ru-RU"/>
        </w:rPr>
      </w:pPr>
    </w:p>
    <w:p w:rsidR="007D3B34" w:rsidRPr="007D3B34" w:rsidRDefault="007D3B34" w:rsidP="007D3B34">
      <w:pPr>
        <w:spacing w:after="0" w:line="240" w:lineRule="auto"/>
        <w:jc w:val="both"/>
        <w:rPr>
          <w:rFonts w:ascii="Times New Roman" w:eastAsia="Times New Roman" w:hAnsi="Times New Roman" w:cs="Times New Roman"/>
          <w:bCs/>
          <w:sz w:val="20"/>
          <w:szCs w:val="20"/>
          <w:lang w:eastAsia="ru-RU" w:bidi="ru-RU"/>
        </w:rPr>
      </w:pPr>
      <w:r w:rsidRPr="007D3B34">
        <w:rPr>
          <w:rFonts w:ascii="Times New Roman" w:eastAsia="Times New Roman" w:hAnsi="Times New Roman" w:cs="Times New Roman"/>
          <w:bCs/>
          <w:sz w:val="20"/>
          <w:szCs w:val="20"/>
          <w:lang w:eastAsia="ru-RU" w:bidi="ru-RU"/>
        </w:rPr>
        <w:t>Дата надання кредиту:______________</w:t>
      </w:r>
    </w:p>
    <w:p w:rsidR="007D3B34" w:rsidRPr="007D3B34" w:rsidRDefault="007D3B34" w:rsidP="007D3B34">
      <w:pPr>
        <w:spacing w:after="0" w:line="240" w:lineRule="auto"/>
        <w:jc w:val="both"/>
        <w:rPr>
          <w:rFonts w:ascii="Times New Roman" w:eastAsia="Times New Roman" w:hAnsi="Times New Roman" w:cs="Times New Roman"/>
          <w:bCs/>
          <w:sz w:val="20"/>
          <w:szCs w:val="20"/>
          <w:lang w:eastAsia="ru-RU" w:bidi="ru-RU"/>
        </w:rPr>
      </w:pPr>
      <w:r w:rsidRPr="007D3B34">
        <w:rPr>
          <w:rFonts w:ascii="Times New Roman" w:eastAsia="Times New Roman" w:hAnsi="Times New Roman" w:cs="Times New Roman"/>
          <w:bCs/>
          <w:sz w:val="20"/>
          <w:szCs w:val="20"/>
          <w:lang w:eastAsia="ru-RU" w:bidi="ru-RU"/>
        </w:rPr>
        <w:t>Сума кредиту: _________</w:t>
      </w:r>
    </w:p>
    <w:p w:rsidR="007D3B34" w:rsidRPr="007D3B34" w:rsidRDefault="007D3B34" w:rsidP="007D3B34">
      <w:pPr>
        <w:spacing w:after="0" w:line="240" w:lineRule="auto"/>
        <w:jc w:val="both"/>
        <w:rPr>
          <w:rFonts w:ascii="Times New Roman" w:eastAsia="Times New Roman" w:hAnsi="Times New Roman" w:cs="Times New Roman"/>
          <w:bCs/>
          <w:sz w:val="20"/>
          <w:szCs w:val="20"/>
          <w:lang w:eastAsia="ru-RU" w:bidi="ru-RU"/>
        </w:rPr>
      </w:pPr>
      <w:r w:rsidRPr="007D3B34">
        <w:rPr>
          <w:rFonts w:ascii="Times New Roman" w:eastAsia="Times New Roman" w:hAnsi="Times New Roman" w:cs="Times New Roman"/>
          <w:bCs/>
          <w:sz w:val="20"/>
          <w:szCs w:val="20"/>
          <w:lang w:eastAsia="ru-RU" w:bidi="ru-RU"/>
        </w:rPr>
        <w:t>Процентна ставка: __________</w:t>
      </w:r>
    </w:p>
    <w:p w:rsidR="007D3B34" w:rsidRPr="007D3B34" w:rsidRDefault="007D3B34" w:rsidP="007D3B34">
      <w:pPr>
        <w:spacing w:after="0" w:line="240" w:lineRule="auto"/>
        <w:jc w:val="center"/>
        <w:rPr>
          <w:rFonts w:ascii="Times New Roman" w:eastAsia="Times New Roman" w:hAnsi="Times New Roman" w:cs="Times New Roman"/>
          <w:b/>
          <w:bCs/>
          <w:snapToGrid w:val="0"/>
          <w:sz w:val="20"/>
          <w:szCs w:val="20"/>
          <w:lang w:eastAsia="uk-UA" w:bidi="ru-RU"/>
        </w:rPr>
      </w:pPr>
    </w:p>
    <w:p w:rsidR="007D3B34" w:rsidRPr="007D3B34" w:rsidRDefault="007D3B34" w:rsidP="007D3B34">
      <w:pPr>
        <w:keepNext/>
        <w:suppressAutoHyphens/>
        <w:spacing w:before="240" w:after="120" w:line="240" w:lineRule="auto"/>
        <w:ind w:right="-1" w:firstLine="709"/>
        <w:jc w:val="both"/>
        <w:rPr>
          <w:rFonts w:ascii="Times New Roman" w:eastAsia="HG Mincho Light J" w:hAnsi="Times New Roman" w:cs="Times New Roman"/>
          <w:sz w:val="20"/>
          <w:szCs w:val="20"/>
          <w:lang w:bidi="ru-RU"/>
        </w:rPr>
      </w:pPr>
      <w:r w:rsidRPr="007D3B34">
        <w:rPr>
          <w:rFonts w:ascii="Times New Roman" w:eastAsia="HG Mincho Light J" w:hAnsi="Times New Roman" w:cs="Times New Roman"/>
          <w:snapToGrid w:val="0"/>
          <w:sz w:val="20"/>
          <w:szCs w:val="20"/>
          <w:lang w:bidi="ru-RU"/>
        </w:rPr>
        <w:t>1.</w:t>
      </w:r>
      <w:r w:rsidRPr="007D3B34">
        <w:rPr>
          <w:rFonts w:ascii="Albany" w:eastAsia="HG Mincho Light J" w:hAnsi="Albany" w:cs="Arial Unicode MS"/>
          <w:snapToGrid w:val="0"/>
          <w:sz w:val="20"/>
          <w:szCs w:val="20"/>
          <w:lang w:bidi="ru-RU"/>
        </w:rPr>
        <w:t xml:space="preserve">  </w:t>
      </w:r>
      <w:proofErr w:type="spellStart"/>
      <w:r w:rsidRPr="007D3B34">
        <w:rPr>
          <w:rFonts w:ascii="Times New Roman" w:eastAsia="HG Mincho Light J" w:hAnsi="Times New Roman" w:cs="Times New Roman"/>
          <w:snapToGrid w:val="0"/>
          <w:sz w:val="20"/>
          <w:szCs w:val="20"/>
          <w:lang w:bidi="ru-RU"/>
        </w:rPr>
        <w:t>Кредитодавець</w:t>
      </w:r>
      <w:proofErr w:type="spellEnd"/>
      <w:r w:rsidRPr="007D3B34">
        <w:rPr>
          <w:rFonts w:ascii="Times New Roman" w:eastAsia="HG Mincho Light J" w:hAnsi="Times New Roman" w:cs="Times New Roman"/>
          <w:snapToGrid w:val="0"/>
          <w:sz w:val="20"/>
          <w:szCs w:val="20"/>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Кредитодавця, кредитного посередника (за наявності) та третіх осіб за кожним платіжним періодом за формою, наведеною у додатку 2 </w:t>
      </w:r>
      <w:r w:rsidRPr="007D3B34">
        <w:rPr>
          <w:rFonts w:ascii="Times New Roman" w:eastAsia="HG Mincho Light J" w:hAnsi="Times New Roman" w:cs="Times New Roman"/>
          <w:sz w:val="20"/>
          <w:szCs w:val="20"/>
          <w:lang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7D3B34">
        <w:rPr>
          <w:rFonts w:ascii="Times New Roman" w:eastAsia="HG Mincho Light J" w:hAnsi="Times New Roman" w:cs="Times New Roman"/>
          <w:snapToGrid w:val="0"/>
          <w:sz w:val="20"/>
          <w:szCs w:val="20"/>
          <w:lang w:bidi="ru-RU"/>
        </w:rPr>
        <w:t xml:space="preserve">, в таблиці обчислення загальної вартості кредиту для споживача та реальної річної процентної ставки за договором про споживчий кредит, а саме: </w:t>
      </w:r>
    </w:p>
    <w:tbl>
      <w:tblPr>
        <w:tblW w:w="10353" w:type="dxa"/>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544C9F" w:rsidRPr="00544C9F" w:rsidTr="00272558">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ind w:left="113" w:right="113"/>
              <w:rPr>
                <w:rFonts w:ascii="Times New Roman" w:eastAsia="SimSun" w:hAnsi="Times New Roman" w:cs="Times New Roman"/>
                <w:lang w:eastAsia="zh-CN"/>
              </w:rPr>
            </w:pPr>
            <w:r w:rsidRPr="00544C9F">
              <w:rPr>
                <w:rFonts w:ascii="Times New Roman" w:eastAsia="SimSun" w:hAnsi="Times New Roman" w:cs="Times New Roman"/>
                <w:lang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Загальна вартість кредиту, грн</w:t>
            </w:r>
          </w:p>
        </w:tc>
      </w:tr>
      <w:tr w:rsidR="00544C9F" w:rsidRPr="00544C9F" w:rsidTr="00272558">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r>
      <w:tr w:rsidR="00544C9F" w:rsidRPr="00544C9F" w:rsidTr="00272558">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roofErr w:type="spellStart"/>
            <w:r w:rsidRPr="00544C9F">
              <w:rPr>
                <w:rFonts w:ascii="Times New Roman" w:eastAsia="SimSun" w:hAnsi="Times New Roman" w:cs="Times New Roman"/>
                <w:color w:val="000000"/>
                <w:lang w:eastAsia="zh-CN"/>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r>
      <w:tr w:rsidR="00544C9F" w:rsidRPr="00544C9F" w:rsidTr="00272558">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інші послуги кредитодавця</w:t>
            </w:r>
            <w:r w:rsidRPr="00544C9F">
              <w:rPr>
                <w:rFonts w:ascii="Times New Roman" w:eastAsia="SimSun" w:hAnsi="Times New Roman" w:cs="Times New Roman"/>
                <w:color w:val="000000"/>
                <w:vertAlign w:val="superscript"/>
                <w:lang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інша плата за послуги кредитного посередника</w:t>
            </w:r>
            <w:r w:rsidRPr="00544C9F">
              <w:rPr>
                <w:rFonts w:ascii="Times New Roman" w:eastAsia="SimSun" w:hAnsi="Times New Roman" w:cs="Times New Roman"/>
                <w:color w:val="000000"/>
                <w:vertAlign w:val="superscript"/>
                <w:lang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інші послуги третіх осіб</w:t>
            </w:r>
            <w:r w:rsidRPr="00544C9F">
              <w:rPr>
                <w:rFonts w:ascii="Times New Roman" w:eastAsia="SimSun" w:hAnsi="Times New Roman" w:cs="Times New Roman"/>
                <w:color w:val="000000"/>
                <w:vertAlign w:val="superscript"/>
                <w:lang w:eastAsia="zh-CN"/>
              </w:rPr>
              <w:t>1</w:t>
            </w:r>
            <w:r w:rsidRPr="00544C9F">
              <w:rPr>
                <w:rFonts w:ascii="Times New Roman" w:eastAsia="SimSun" w:hAnsi="Times New Roman" w:cs="Times New Roman"/>
                <w:color w:val="000000"/>
                <w:lang w:eastAsia="zh-CN"/>
              </w:rPr>
              <w:t xml:space="preserve"> </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44C9F" w:rsidRPr="00544C9F" w:rsidRDefault="00544C9F" w:rsidP="00544C9F">
            <w:pPr>
              <w:spacing w:after="0" w:line="240" w:lineRule="auto"/>
              <w:rPr>
                <w:rFonts w:ascii="Times New Roman" w:eastAsia="SimSun" w:hAnsi="Times New Roman" w:cs="Times New Roman"/>
                <w:lang w:eastAsia="zh-CN"/>
              </w:rPr>
            </w:pPr>
          </w:p>
        </w:tc>
      </w:tr>
      <w:tr w:rsidR="00544C9F" w:rsidRPr="00544C9F" w:rsidTr="00272558">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1</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2</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3</w:t>
            </w: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4</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5</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6</w:t>
            </w: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7</w:t>
            </w:r>
          </w:p>
        </w:tc>
        <w:tc>
          <w:tcPr>
            <w:tcW w:w="425"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8</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9</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10</w:t>
            </w:r>
          </w:p>
        </w:tc>
        <w:tc>
          <w:tcPr>
            <w:tcW w:w="851"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11</w:t>
            </w:r>
          </w:p>
        </w:tc>
        <w:tc>
          <w:tcPr>
            <w:tcW w:w="56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12</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13</w:t>
            </w:r>
          </w:p>
        </w:tc>
        <w:tc>
          <w:tcPr>
            <w:tcW w:w="47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14</w:t>
            </w: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15</w:t>
            </w: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16</w:t>
            </w:r>
          </w:p>
        </w:tc>
        <w:tc>
          <w:tcPr>
            <w:tcW w:w="52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17</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18</w:t>
            </w:r>
          </w:p>
        </w:tc>
      </w:tr>
      <w:tr w:rsidR="00544C9F" w:rsidRPr="00544C9F" w:rsidTr="00272558">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х</w:t>
            </w: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25"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851"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7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2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r>
      <w:tr w:rsidR="00544C9F" w:rsidRPr="00544C9F" w:rsidTr="00272558">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r w:rsidRPr="00544C9F">
              <w:rPr>
                <w:rFonts w:ascii="Times New Roman" w:eastAsia="SimSun" w:hAnsi="Times New Roman" w:cs="Times New Roman"/>
                <w:color w:val="000000"/>
                <w:lang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25"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851"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7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2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r>
      <w:tr w:rsidR="00544C9F" w:rsidRPr="00544C9F" w:rsidTr="00272558">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25"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851"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7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2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r>
      <w:tr w:rsidR="00544C9F" w:rsidRPr="00544C9F" w:rsidTr="00272558">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val="en-US" w:eastAsia="zh-CN"/>
              </w:rPr>
            </w:pPr>
            <w:r w:rsidRPr="00544C9F">
              <w:rPr>
                <w:rFonts w:ascii="Times New Roman" w:eastAsia="SimSun" w:hAnsi="Times New Roman" w:cs="Times New Roman"/>
                <w:color w:val="000000"/>
                <w:lang w:val="en-US"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70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25"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851"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79"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490"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526"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lang w:eastAsia="zh-CN"/>
              </w:rPr>
            </w:pPr>
            <w:r w:rsidRPr="00544C9F">
              <w:rPr>
                <w:rFonts w:ascii="Times New Roman" w:eastAsia="SimSun" w:hAnsi="Times New Roman" w:cs="Times New Roman"/>
                <w:lang w:eastAsia="zh-CN"/>
              </w:rPr>
              <w:t>х</w:t>
            </w:r>
          </w:p>
        </w:tc>
      </w:tr>
      <w:tr w:rsidR="00544C9F" w:rsidRPr="00544C9F" w:rsidTr="00272558">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544C9F" w:rsidRPr="00544C9F" w:rsidRDefault="00544C9F" w:rsidP="00544C9F">
            <w:pPr>
              <w:spacing w:after="0" w:line="240" w:lineRule="auto"/>
              <w:ind w:left="113" w:right="113"/>
              <w:rPr>
                <w:rFonts w:ascii="Times New Roman" w:eastAsia="SimSun" w:hAnsi="Times New Roman" w:cs="Times New Roman"/>
                <w:lang w:eastAsia="zh-CN"/>
              </w:rPr>
            </w:pPr>
            <w:r w:rsidRPr="00544C9F">
              <w:rPr>
                <w:rFonts w:ascii="Times New Roman" w:eastAsia="SimSun" w:hAnsi="Times New Roman" w:cs="Times New Roman"/>
                <w:lang w:eastAsia="zh-CN"/>
              </w:rPr>
              <w:t>Усього</w:t>
            </w: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rPr>
                <w:rFonts w:ascii="Times New Roman" w:eastAsia="SimSun" w:hAnsi="Times New Roman" w:cs="Times New Roman"/>
                <w:lang w:eastAsia="zh-CN"/>
              </w:rPr>
            </w:pPr>
            <w:r w:rsidRPr="00544C9F">
              <w:rPr>
                <w:rFonts w:ascii="Times New Roman" w:eastAsia="SimSun" w:hAnsi="Times New Roman" w:cs="Times New Roman"/>
                <w:lang w:eastAsia="zh-CN"/>
              </w:rPr>
              <w:t> </w:t>
            </w:r>
          </w:p>
        </w:tc>
        <w:tc>
          <w:tcPr>
            <w:tcW w:w="567" w:type="dxa"/>
            <w:tcBorders>
              <w:top w:val="nil"/>
              <w:left w:val="nil"/>
              <w:bottom w:val="single" w:sz="4" w:space="0" w:color="auto"/>
              <w:right w:val="single" w:sz="4" w:space="0" w:color="auto"/>
            </w:tcBorders>
            <w:shd w:val="clear" w:color="auto" w:fill="auto"/>
            <w:vAlign w:val="center"/>
          </w:tcPr>
          <w:p w:rsidR="00544C9F" w:rsidRPr="00544C9F" w:rsidRDefault="00544C9F" w:rsidP="00544C9F">
            <w:pPr>
              <w:spacing w:after="0" w:line="240" w:lineRule="auto"/>
              <w:jc w:val="center"/>
              <w:rPr>
                <w:rFonts w:ascii="Times New Roman" w:eastAsia="SimSun" w:hAnsi="Times New Roman" w:cs="Times New Roman"/>
                <w:color w:val="00000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425"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851"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6"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479"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26"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544C9F" w:rsidRPr="00544C9F" w:rsidRDefault="00544C9F" w:rsidP="00544C9F">
            <w:pPr>
              <w:spacing w:after="0" w:line="240" w:lineRule="auto"/>
              <w:jc w:val="right"/>
              <w:rPr>
                <w:rFonts w:ascii="Times New Roman" w:eastAsia="SimSun" w:hAnsi="Times New Roman" w:cs="Times New Roman"/>
                <w:lang w:eastAsia="zh-CN"/>
              </w:rPr>
            </w:pPr>
          </w:p>
        </w:tc>
      </w:tr>
    </w:tbl>
    <w:p w:rsidR="007D3B34" w:rsidRPr="007D3B34" w:rsidRDefault="007D3B34" w:rsidP="007D3B34">
      <w:pPr>
        <w:widowControl w:val="0"/>
        <w:suppressAutoHyphens/>
        <w:spacing w:after="60" w:line="240" w:lineRule="auto"/>
        <w:jc w:val="center"/>
        <w:outlineLvl w:val="1"/>
        <w:rPr>
          <w:rFonts w:ascii="Times New Roman" w:eastAsia="Tahoma" w:hAnsi="Times New Roman" w:cs="Times New Roman"/>
          <w:sz w:val="24"/>
          <w:szCs w:val="24"/>
          <w:lang w:eastAsia="ru-RU" w:bidi="ru-RU"/>
        </w:rPr>
      </w:pP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 xml:space="preserve">При цьому, </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1. У рядку 1 Графіку платежів зазначаються:</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1) у колонці 2 - дата видачі кредиту;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 xml:space="preserve">2) у колонці 4 - чиста сума кредиту (далі - ЧСК) зі знаком мінус, розрахована згідно п. </w:t>
      </w:r>
      <w:r w:rsidR="00544C9F">
        <w:rPr>
          <w:rFonts w:ascii="Times New Roman" w:eastAsia="Arial Unicode MS" w:hAnsi="Times New Roman" w:cs="Times New Roman"/>
          <w:sz w:val="20"/>
          <w:szCs w:val="20"/>
          <w:lang w:eastAsia="ru-RU"/>
        </w:rPr>
        <w:t>4</w:t>
      </w:r>
      <w:r w:rsidRPr="007D3B34">
        <w:rPr>
          <w:rFonts w:ascii="Times New Roman" w:eastAsia="Arial Unicode MS" w:hAnsi="Times New Roman" w:cs="Times New Roman"/>
          <w:sz w:val="20"/>
          <w:szCs w:val="20"/>
          <w:lang w:eastAsia="ru-RU"/>
        </w:rPr>
        <w:t xml:space="preserve"> цього Додатку;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3) у колонці 5 - сума кредиту згідно з договором про споживчий кредит;</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2. У рядках 2 - ... n Графіку платежів зазначаються:</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1) у колонці 2 - дата платежу споживача;</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lastRenderedPageBreak/>
        <w:t>3) у колонці 4 - сума платежу за розрахунковий період у гривнях, яка складається із суми платежів, зазначених у колонках 5-16;</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7D3B34">
        <w:rPr>
          <w:rFonts w:ascii="Times New Roman" w:eastAsia="Arial Unicode MS" w:hAnsi="Times New Roman" w:cs="Times New Roman"/>
          <w:sz w:val="20"/>
          <w:szCs w:val="20"/>
          <w:lang w:eastAsia="ru-RU"/>
        </w:rPr>
        <w:t>Open</w:t>
      </w:r>
      <w:proofErr w:type="spellEnd"/>
      <w:r w:rsidR="000C3C53">
        <w:rPr>
          <w:rFonts w:ascii="Times New Roman" w:eastAsia="Arial Unicode MS" w:hAnsi="Times New Roman" w:cs="Times New Roman"/>
          <w:sz w:val="20"/>
          <w:szCs w:val="20"/>
          <w:lang w:eastAsia="ru-RU"/>
        </w:rPr>
        <w:t xml:space="preserve"> </w:t>
      </w:r>
      <w:bookmarkStart w:id="0" w:name="_GoBack"/>
      <w:bookmarkEnd w:id="0"/>
      <w:r w:rsidRPr="007D3B34">
        <w:rPr>
          <w:rFonts w:ascii="Times New Roman" w:eastAsia="Arial Unicode MS" w:hAnsi="Times New Roman" w:cs="Times New Roman"/>
          <w:sz w:val="20"/>
          <w:szCs w:val="20"/>
          <w:lang w:eastAsia="ru-RU"/>
        </w:rPr>
        <w:t>Office за даними, зазначеними в колонках 2 і 4 таблиці;</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6) у колонці 18 - загальна вартість кредиту, визначена як сума платежів споживача, зазначених у колонках 5-16 рядка "Усього".</w:t>
      </w:r>
    </w:p>
    <w:p w:rsidR="007D3B34" w:rsidRPr="007D3B34" w:rsidRDefault="007D3B34" w:rsidP="007D3B34">
      <w:pPr>
        <w:widowControl w:val="0"/>
        <w:suppressAutoHyphens/>
        <w:spacing w:after="0" w:line="240" w:lineRule="auto"/>
        <w:ind w:firstLine="709"/>
        <w:jc w:val="both"/>
        <w:rPr>
          <w:rFonts w:ascii="Times New Roman" w:eastAsia="Tahoma" w:hAnsi="Times New Roman" w:cs="Times New Roman"/>
          <w:sz w:val="20"/>
          <w:szCs w:val="20"/>
          <w:lang w:eastAsia="ru-RU" w:bidi="ru-RU"/>
        </w:rPr>
      </w:pPr>
      <w:r w:rsidRPr="007D3B34">
        <w:rPr>
          <w:rFonts w:ascii="Times New Roman" w:eastAsia="Tahoma" w:hAnsi="Times New Roman" w:cs="Times New Roman"/>
          <w:sz w:val="20"/>
          <w:szCs w:val="20"/>
          <w:lang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7D3B34">
        <w:rPr>
          <w:rFonts w:ascii="Times New Roman" w:eastAsia="Tahoma" w:hAnsi="Times New Roman" w:cs="Times New Roman"/>
          <w:sz w:val="20"/>
          <w:szCs w:val="20"/>
          <w:lang w:eastAsia="ru-RU" w:bidi="ru-RU"/>
        </w:rPr>
        <w:t>Кредитодавець</w:t>
      </w:r>
      <w:proofErr w:type="spellEnd"/>
      <w:r w:rsidRPr="007D3B34">
        <w:rPr>
          <w:rFonts w:ascii="Times New Roman" w:eastAsia="Tahoma" w:hAnsi="Times New Roman" w:cs="Times New Roman"/>
          <w:sz w:val="20"/>
          <w:szCs w:val="20"/>
          <w:lang w:eastAsia="ru-RU" w:bidi="ru-RU"/>
        </w:rPr>
        <w:t xml:space="preserve"> і Позичальник виконають свої обов'язки на умовах та у строки, визначені в цьому Договорі.</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ЗВК = ЗРК + ЗВСК,</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де ЗВК - загальна вартість кредиту;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ЗРК - загальний розмір кредиту, тобто сума коштів, які надані та/або можуть бути надані споживачу за договором про споживчий кредит;</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7D3B34" w:rsidRPr="007D3B34" w:rsidRDefault="007D3B34" w:rsidP="007D3B34">
      <w:pPr>
        <w:suppressAutoHyphens/>
        <w:spacing w:after="0" w:line="240" w:lineRule="auto"/>
        <w:ind w:firstLine="709"/>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 xml:space="preserve"> До загальних витрат за кредитом не включаються:</w:t>
      </w:r>
    </w:p>
    <w:p w:rsidR="007D3B34" w:rsidRPr="007D3B34" w:rsidRDefault="007D3B34" w:rsidP="007D3B34">
      <w:pPr>
        <w:widowControl w:val="0"/>
        <w:numPr>
          <w:ilvl w:val="0"/>
          <w:numId w:val="2"/>
        </w:numPr>
        <w:suppressAutoHyphens/>
        <w:spacing w:after="0" w:line="240" w:lineRule="auto"/>
        <w:ind w:firstLine="709"/>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платежі, що підлягають сплаті Позичальником у разі невиконання його обов'язків, передбачених цим Договором;</w:t>
      </w:r>
    </w:p>
    <w:p w:rsidR="007D3B34" w:rsidRPr="007D3B34" w:rsidRDefault="007D3B34" w:rsidP="007D3B34">
      <w:pPr>
        <w:widowControl w:val="0"/>
        <w:numPr>
          <w:ilvl w:val="0"/>
          <w:numId w:val="2"/>
        </w:numPr>
        <w:suppressAutoHyphens/>
        <w:spacing w:after="0" w:line="240" w:lineRule="auto"/>
        <w:ind w:firstLine="709"/>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p>
    <w:p w:rsidR="007D3B34" w:rsidRPr="007D3B34" w:rsidRDefault="007D3B34" w:rsidP="007D3B34">
      <w:pPr>
        <w:spacing w:after="0" w:line="240" w:lineRule="auto"/>
        <w:jc w:val="both"/>
        <w:rPr>
          <w:rFonts w:ascii="Times New Roman" w:eastAsia="Times New Roman" w:hAnsi="Times New Roman" w:cs="Arial Unicode MS"/>
          <w:sz w:val="20"/>
          <w:szCs w:val="20"/>
          <w:lang w:bidi="ru-RU"/>
        </w:rPr>
      </w:pP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7D3B34" w:rsidRPr="007D3B34" w:rsidRDefault="007D3B34" w:rsidP="007D3B34">
      <w:pPr>
        <w:suppressAutoHyphens/>
        <w:spacing w:after="120" w:line="240" w:lineRule="auto"/>
        <w:ind w:left="283"/>
        <w:jc w:val="center"/>
        <w:rPr>
          <w:rFonts w:ascii="Times New Roman" w:eastAsia="Times New Roman" w:hAnsi="Times New Roman" w:cs="Arial Unicode MS"/>
          <w:sz w:val="20"/>
          <w:szCs w:val="20"/>
          <w:lang w:bidi="ru-RU"/>
        </w:rPr>
      </w:pPr>
      <w:r>
        <w:rPr>
          <w:rFonts w:ascii="Times New Roman" w:eastAsia="Times New Roman" w:hAnsi="Times New Roman" w:cs="Arial Unicode MS"/>
          <w:noProof/>
          <w:sz w:val="20"/>
          <w:szCs w:val="20"/>
          <w:lang w:eastAsia="uk-UA"/>
        </w:rPr>
        <w:drawing>
          <wp:inline distT="0" distB="0" distL="0" distR="0">
            <wp:extent cx="1148715" cy="46101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502711n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461010"/>
                    </a:xfrm>
                    <a:prstGeom prst="rect">
                      <a:avLst/>
                    </a:prstGeom>
                    <a:noFill/>
                    <a:ln>
                      <a:noFill/>
                    </a:ln>
                  </pic:spPr>
                </pic:pic>
              </a:graphicData>
            </a:graphic>
          </wp:inline>
        </w:drawing>
      </w:r>
    </w:p>
    <w:p w:rsidR="007D3B34" w:rsidRPr="007D3B34" w:rsidRDefault="007D3B34" w:rsidP="007D3B34">
      <w:pPr>
        <w:suppressAutoHyphens/>
        <w:spacing w:after="120" w:line="240" w:lineRule="auto"/>
        <w:ind w:left="283"/>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7D3B34" w:rsidRPr="007D3B34" w:rsidRDefault="007D3B34" w:rsidP="007D3B34">
      <w:pPr>
        <w:suppressAutoHyphens/>
        <w:spacing w:after="120" w:line="240" w:lineRule="auto"/>
        <w:ind w:left="283"/>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7D3B34" w:rsidRPr="007D3B34" w:rsidRDefault="007D3B34" w:rsidP="007D3B34">
      <w:pPr>
        <w:suppressAutoHyphens/>
        <w:spacing w:after="120" w:line="240" w:lineRule="auto"/>
        <w:ind w:left="283"/>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Σ - знак суми;</w:t>
      </w:r>
    </w:p>
    <w:p w:rsidR="007D3B34" w:rsidRPr="007D3B34" w:rsidRDefault="007D3B34" w:rsidP="007D3B34">
      <w:pPr>
        <w:suppressAutoHyphens/>
        <w:spacing w:after="120" w:line="240" w:lineRule="auto"/>
        <w:ind w:left="283"/>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t - порядковий номер періоду дії договору про споживчий кредит (місяць або день);</w:t>
      </w:r>
    </w:p>
    <w:p w:rsidR="007D3B34" w:rsidRPr="007D3B34" w:rsidRDefault="007D3B34" w:rsidP="007D3B34">
      <w:pPr>
        <w:suppressAutoHyphens/>
        <w:spacing w:after="120" w:line="240" w:lineRule="auto"/>
        <w:ind w:left="283"/>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n - загальна залишкова кількість періодів дії договору про споживчий кредит (місяців або днів) на дату розрахунку;</w:t>
      </w:r>
    </w:p>
    <w:p w:rsidR="007D3B34" w:rsidRPr="007D3B34" w:rsidRDefault="007D3B34" w:rsidP="007D3B34">
      <w:pPr>
        <w:suppressAutoHyphens/>
        <w:spacing w:after="120" w:line="240" w:lineRule="auto"/>
        <w:ind w:left="283"/>
        <w:jc w:val="both"/>
        <w:rPr>
          <w:rFonts w:ascii="Times New Roman" w:eastAsia="Times New Roman" w:hAnsi="Times New Roman" w:cs="Arial Unicode MS"/>
          <w:sz w:val="20"/>
          <w:szCs w:val="20"/>
          <w:lang w:bidi="ru-RU"/>
        </w:rPr>
      </w:pPr>
      <w:r w:rsidRPr="007D3B34">
        <w:rPr>
          <w:rFonts w:ascii="Times New Roman" w:eastAsia="Times New Roman" w:hAnsi="Times New Roman" w:cs="Arial Unicode MS"/>
          <w:sz w:val="20"/>
          <w:szCs w:val="20"/>
          <w:lang w:bidi="ru-RU"/>
        </w:rPr>
        <w:t xml:space="preserve">Потік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7D3B34">
        <w:rPr>
          <w:rFonts w:ascii="Times New Roman" w:eastAsia="Times New Roman" w:hAnsi="Times New Roman" w:cs="Arial Unicode MS"/>
          <w:sz w:val="20"/>
          <w:szCs w:val="20"/>
          <w:lang w:bidi="ru-RU"/>
        </w:rPr>
        <w:t>кредитодавця</w:t>
      </w:r>
      <w:proofErr w:type="spellEnd"/>
      <w:r w:rsidRPr="007D3B34">
        <w:rPr>
          <w:rFonts w:ascii="Times New Roman" w:eastAsia="Times New Roman" w:hAnsi="Times New Roman" w:cs="Arial Unicode MS"/>
          <w:sz w:val="20"/>
          <w:szCs w:val="20"/>
          <w:lang w:bidi="ru-RU"/>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w:t>
      </w:r>
      <w:r w:rsidRPr="007D3B34">
        <w:rPr>
          <w:rFonts w:ascii="Times New Roman" w:eastAsia="Times New Roman" w:hAnsi="Times New Roman" w:cs="Arial Unicode MS"/>
          <w:sz w:val="20"/>
          <w:szCs w:val="20"/>
          <w:lang w:bidi="ru-RU"/>
        </w:rPr>
        <w:lastRenderedPageBreak/>
        <w:t>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7D3B34" w:rsidRPr="007D3B34" w:rsidRDefault="007D3B34" w:rsidP="007D3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sz w:val="20"/>
          <w:szCs w:val="20"/>
          <w:lang w:eastAsia="ru-RU"/>
        </w:rPr>
      </w:pPr>
      <w:r w:rsidRPr="007D3B34">
        <w:rPr>
          <w:rFonts w:ascii="Times New Roman" w:eastAsia="Arial Unicode MS" w:hAnsi="Times New Roman" w:cs="Times New Roman"/>
          <w:sz w:val="20"/>
          <w:szCs w:val="20"/>
          <w:lang w:eastAsia="ru-RU"/>
        </w:rPr>
        <w:t xml:space="preserve"> </w:t>
      </w:r>
    </w:p>
    <w:p w:rsidR="007D3B34" w:rsidRPr="007D3B34" w:rsidRDefault="007D3B34" w:rsidP="007D3B34">
      <w:pPr>
        <w:suppressAutoHyphens/>
        <w:spacing w:after="120" w:line="240" w:lineRule="auto"/>
        <w:ind w:firstLine="709"/>
        <w:jc w:val="both"/>
        <w:rPr>
          <w:rFonts w:ascii="Times New Roman" w:eastAsia="Times New Roman" w:hAnsi="Times New Roman" w:cs="Times New Roman"/>
          <w:sz w:val="20"/>
          <w:szCs w:val="20"/>
          <w:lang w:bidi="ru-RU"/>
        </w:rPr>
      </w:pPr>
    </w:p>
    <w:p w:rsidR="007D3B34" w:rsidRPr="007D3B34" w:rsidRDefault="007D3B34" w:rsidP="007D3B34">
      <w:pPr>
        <w:widowControl w:val="0"/>
        <w:suppressAutoHyphens/>
        <w:spacing w:after="0" w:line="240" w:lineRule="auto"/>
        <w:ind w:firstLine="709"/>
        <w:jc w:val="both"/>
        <w:rPr>
          <w:rFonts w:ascii="Times New Roman" w:eastAsia="Tahoma" w:hAnsi="Times New Roman" w:cs="Tahoma"/>
          <w:sz w:val="20"/>
          <w:szCs w:val="20"/>
          <w:lang w:eastAsia="ru-RU" w:bidi="ru-RU"/>
        </w:rPr>
      </w:pPr>
      <w:r w:rsidRPr="007D3B34">
        <w:rPr>
          <w:rFonts w:ascii="Times New Roman" w:eastAsia="Tahoma" w:hAnsi="Times New Roman" w:cs="Tahoma"/>
          <w:sz w:val="20"/>
          <w:szCs w:val="20"/>
          <w:lang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7D3B34" w:rsidRPr="007D3B34" w:rsidRDefault="007D3B34" w:rsidP="007D3B34">
      <w:pPr>
        <w:widowControl w:val="0"/>
        <w:suppressAutoHyphens/>
        <w:spacing w:after="0" w:line="240" w:lineRule="auto"/>
        <w:ind w:firstLine="709"/>
        <w:jc w:val="both"/>
        <w:rPr>
          <w:rFonts w:ascii="Times New Roman" w:eastAsia="Tahoma" w:hAnsi="Times New Roman" w:cs="Times New Roman"/>
          <w:sz w:val="20"/>
          <w:szCs w:val="20"/>
          <w:lang w:eastAsia="ru-RU" w:bidi="ru-RU"/>
        </w:rPr>
      </w:pPr>
      <w:r w:rsidRPr="007D3B34">
        <w:rPr>
          <w:rFonts w:ascii="Times New Roman" w:eastAsia="Tahoma" w:hAnsi="Times New Roman" w:cs="Times New Roman"/>
          <w:sz w:val="20"/>
          <w:szCs w:val="20"/>
          <w:lang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7D3B34" w:rsidRPr="007D3B34" w:rsidRDefault="007D3B34" w:rsidP="007D3B34">
      <w:pPr>
        <w:widowControl w:val="0"/>
        <w:suppressAutoHyphens/>
        <w:spacing w:after="0" w:line="240" w:lineRule="auto"/>
        <w:ind w:firstLine="709"/>
        <w:rPr>
          <w:rFonts w:ascii="Times New Roman" w:eastAsia="Tahoma" w:hAnsi="Times New Roman" w:cs="Times New Roman"/>
          <w:b/>
          <w:bCs/>
          <w:sz w:val="20"/>
          <w:szCs w:val="20"/>
          <w:lang w:eastAsia="ru-RU" w:bidi="ru-RU"/>
        </w:rPr>
      </w:pPr>
    </w:p>
    <w:p w:rsidR="007D3B34" w:rsidRPr="007D3B34" w:rsidRDefault="007D3B34" w:rsidP="007D3B34">
      <w:pPr>
        <w:widowControl w:val="0"/>
        <w:tabs>
          <w:tab w:val="left" w:pos="360"/>
        </w:tabs>
        <w:suppressAutoHyphens/>
        <w:spacing w:after="0" w:line="240" w:lineRule="auto"/>
        <w:jc w:val="center"/>
        <w:rPr>
          <w:rFonts w:ascii="Times New Roman" w:eastAsia="Tahoma" w:hAnsi="Times New Roman" w:cs="Times New Roman"/>
          <w:b/>
          <w:sz w:val="20"/>
          <w:szCs w:val="20"/>
          <w:lang w:eastAsia="ru-RU" w:bidi="ru-RU"/>
        </w:rPr>
      </w:pPr>
      <w:r w:rsidRPr="007D3B34">
        <w:rPr>
          <w:rFonts w:ascii="Times New Roman" w:eastAsia="Tahoma" w:hAnsi="Times New Roman" w:cs="Times New Roman"/>
          <w:b/>
          <w:sz w:val="20"/>
          <w:szCs w:val="20"/>
          <w:lang w:eastAsia="ru-RU" w:bidi="ru-RU"/>
        </w:rPr>
        <w:t>ПІДПИСИ СТОРІН</w:t>
      </w:r>
    </w:p>
    <w:p w:rsidR="007D3B34" w:rsidRPr="007D3B34" w:rsidRDefault="007D3B34" w:rsidP="007D3B34">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7D3B34" w:rsidRPr="007D3B34" w:rsidTr="00541394">
        <w:trPr>
          <w:cantSplit/>
          <w:trHeight w:val="1182"/>
        </w:trPr>
        <w:tc>
          <w:tcPr>
            <w:tcW w:w="4530" w:type="dxa"/>
            <w:tcBorders>
              <w:top w:val="nil"/>
              <w:right w:val="nil"/>
            </w:tcBorders>
          </w:tcPr>
          <w:p w:rsidR="007D3B34" w:rsidRPr="007D3B34" w:rsidRDefault="007D3B34" w:rsidP="007D3B34">
            <w:pPr>
              <w:widowControl w:val="0"/>
              <w:suppressAutoHyphens/>
              <w:spacing w:after="0" w:line="240" w:lineRule="auto"/>
              <w:jc w:val="both"/>
              <w:rPr>
                <w:rFonts w:ascii="Times New Roman" w:eastAsia="Tahoma" w:hAnsi="Times New Roman" w:cs="Tahoma"/>
                <w:b/>
                <w:bCs/>
                <w:sz w:val="20"/>
                <w:szCs w:val="20"/>
                <w:lang w:eastAsia="ru-RU" w:bidi="ru-RU"/>
              </w:rPr>
            </w:pPr>
            <w:r w:rsidRPr="007D3B34">
              <w:rPr>
                <w:rFonts w:ascii="Times New Roman" w:eastAsia="Tahoma" w:hAnsi="Times New Roman" w:cs="Tahoma"/>
                <w:b/>
                <w:bCs/>
                <w:sz w:val="20"/>
                <w:szCs w:val="20"/>
                <w:lang w:eastAsia="ru-RU" w:bidi="ru-RU"/>
              </w:rPr>
              <w:t xml:space="preserve">Голова правління </w:t>
            </w:r>
          </w:p>
          <w:p w:rsidR="007D3B34" w:rsidRPr="007D3B34" w:rsidRDefault="007D3B34" w:rsidP="007D3B34">
            <w:pPr>
              <w:widowControl w:val="0"/>
              <w:suppressAutoHyphens/>
              <w:spacing w:after="0" w:line="240" w:lineRule="auto"/>
              <w:jc w:val="both"/>
              <w:rPr>
                <w:rFonts w:ascii="Times New Roman" w:eastAsia="Tahoma" w:hAnsi="Times New Roman" w:cs="Tahoma"/>
                <w:b/>
                <w:bCs/>
                <w:sz w:val="20"/>
                <w:szCs w:val="20"/>
                <w:lang w:eastAsia="ru-RU" w:bidi="ru-RU"/>
              </w:rPr>
            </w:pPr>
            <w:r w:rsidRPr="007D3B34">
              <w:rPr>
                <w:rFonts w:ascii="Times New Roman" w:eastAsia="Tahoma" w:hAnsi="Times New Roman" w:cs="Tahoma"/>
                <w:b/>
                <w:bCs/>
                <w:sz w:val="20"/>
                <w:szCs w:val="20"/>
                <w:lang w:eastAsia="ru-RU" w:bidi="ru-RU"/>
              </w:rPr>
              <w:t>КС “БЕРЕГИНЯ”</w:t>
            </w:r>
          </w:p>
          <w:p w:rsidR="007D3B34" w:rsidRPr="007D3B34" w:rsidRDefault="007D3B34" w:rsidP="007D3B34">
            <w:pPr>
              <w:widowControl w:val="0"/>
              <w:suppressAutoHyphens/>
              <w:spacing w:after="0" w:line="240" w:lineRule="auto"/>
              <w:jc w:val="both"/>
              <w:rPr>
                <w:rFonts w:ascii="Times New Roman" w:eastAsia="Tahoma" w:hAnsi="Times New Roman" w:cs="Tahoma"/>
                <w:sz w:val="20"/>
                <w:szCs w:val="20"/>
                <w:lang w:eastAsia="ru-RU" w:bidi="ru-RU"/>
              </w:rPr>
            </w:pPr>
          </w:p>
          <w:p w:rsidR="007D3B34" w:rsidRPr="007D3B34" w:rsidRDefault="007D3B34" w:rsidP="007D3B34">
            <w:pPr>
              <w:widowControl w:val="0"/>
              <w:suppressAutoHyphens/>
              <w:spacing w:after="0" w:line="240" w:lineRule="auto"/>
              <w:jc w:val="both"/>
              <w:rPr>
                <w:rFonts w:ascii="Times New Roman" w:eastAsia="Tahoma" w:hAnsi="Times New Roman" w:cs="Tahoma"/>
                <w:sz w:val="20"/>
                <w:szCs w:val="20"/>
                <w:lang w:eastAsia="ru-RU" w:bidi="ru-RU"/>
              </w:rPr>
            </w:pPr>
            <w:r>
              <w:rPr>
                <w:rFonts w:ascii="Times New Roman" w:eastAsia="Tahoma" w:hAnsi="Times New Roman" w:cs="Tahoma"/>
                <w:sz w:val="20"/>
                <w:szCs w:val="20"/>
                <w:lang w:eastAsia="ru-RU" w:bidi="ru-RU"/>
              </w:rPr>
              <w:t>_____________________ /_____________/</w:t>
            </w:r>
          </w:p>
        </w:tc>
        <w:tc>
          <w:tcPr>
            <w:tcW w:w="236" w:type="dxa"/>
            <w:tcBorders>
              <w:left w:val="nil"/>
              <w:right w:val="nil"/>
            </w:tcBorders>
          </w:tcPr>
          <w:p w:rsidR="007D3B34" w:rsidRPr="007D3B34" w:rsidRDefault="007D3B34" w:rsidP="007D3B34">
            <w:pPr>
              <w:widowControl w:val="0"/>
              <w:suppressAutoHyphens/>
              <w:spacing w:after="0" w:line="240" w:lineRule="auto"/>
              <w:jc w:val="both"/>
              <w:rPr>
                <w:rFonts w:ascii="Times New Roman" w:eastAsia="Tahoma" w:hAnsi="Times New Roman" w:cs="Tahoma"/>
                <w:sz w:val="20"/>
                <w:szCs w:val="20"/>
                <w:lang w:eastAsia="ru-RU" w:bidi="ru-RU"/>
              </w:rPr>
            </w:pPr>
          </w:p>
        </w:tc>
        <w:tc>
          <w:tcPr>
            <w:tcW w:w="5400" w:type="dxa"/>
            <w:tcBorders>
              <w:left w:val="nil"/>
            </w:tcBorders>
          </w:tcPr>
          <w:p w:rsidR="007D3B34" w:rsidRPr="007D3B34" w:rsidRDefault="007D3B34" w:rsidP="007D3B34">
            <w:pPr>
              <w:widowControl w:val="0"/>
              <w:suppressAutoHyphens/>
              <w:spacing w:after="0" w:line="240" w:lineRule="auto"/>
              <w:jc w:val="both"/>
              <w:rPr>
                <w:rFonts w:ascii="Times New Roman" w:eastAsia="Tahoma" w:hAnsi="Times New Roman" w:cs="Tahoma"/>
                <w:b/>
                <w:sz w:val="20"/>
                <w:szCs w:val="20"/>
                <w:lang w:eastAsia="ru-RU" w:bidi="ru-RU"/>
              </w:rPr>
            </w:pPr>
            <w:r w:rsidRPr="007D3B34">
              <w:rPr>
                <w:rFonts w:ascii="Times New Roman" w:eastAsia="Tahoma" w:hAnsi="Times New Roman" w:cs="Tahoma"/>
                <w:b/>
                <w:sz w:val="20"/>
                <w:szCs w:val="20"/>
                <w:lang w:eastAsia="ru-RU" w:bidi="ru-RU"/>
              </w:rPr>
              <w:t>Позичальник</w:t>
            </w:r>
          </w:p>
          <w:p w:rsidR="007D3B34" w:rsidRPr="007D3B34" w:rsidRDefault="007D3B34" w:rsidP="007D3B34">
            <w:pPr>
              <w:widowControl w:val="0"/>
              <w:suppressAutoHyphens/>
              <w:spacing w:after="0" w:line="240" w:lineRule="auto"/>
              <w:jc w:val="both"/>
              <w:rPr>
                <w:rFonts w:ascii="Times New Roman" w:eastAsia="Tahoma" w:hAnsi="Times New Roman" w:cs="Tahoma"/>
                <w:sz w:val="34"/>
                <w:szCs w:val="34"/>
                <w:lang w:eastAsia="ru-RU" w:bidi="ru-RU"/>
              </w:rPr>
            </w:pPr>
          </w:p>
          <w:p w:rsidR="007D3B34" w:rsidRPr="007D3B34" w:rsidRDefault="007D3B34" w:rsidP="007D3B34">
            <w:pPr>
              <w:widowControl w:val="0"/>
              <w:suppressAutoHyphens/>
              <w:spacing w:after="0" w:line="240" w:lineRule="auto"/>
              <w:jc w:val="both"/>
              <w:rPr>
                <w:rFonts w:ascii="Times New Roman" w:eastAsia="Tahoma" w:hAnsi="Times New Roman" w:cs="Tahoma"/>
                <w:sz w:val="20"/>
                <w:szCs w:val="20"/>
                <w:lang w:eastAsia="ru-RU" w:bidi="ru-RU"/>
              </w:rPr>
            </w:pPr>
            <w:r w:rsidRPr="007D3B34">
              <w:rPr>
                <w:rFonts w:ascii="Times New Roman" w:eastAsia="Tahoma" w:hAnsi="Times New Roman" w:cs="Tahoma"/>
                <w:sz w:val="20"/>
                <w:szCs w:val="20"/>
                <w:lang w:eastAsia="ru-RU" w:bidi="ru-RU"/>
              </w:rPr>
              <w:t>______________________ /__________________/</w:t>
            </w:r>
          </w:p>
          <w:p w:rsidR="007D3B34" w:rsidRPr="007D3B34" w:rsidRDefault="007D3B34" w:rsidP="007D3B34">
            <w:pPr>
              <w:widowControl w:val="0"/>
              <w:suppressAutoHyphens/>
              <w:spacing w:after="0" w:line="240" w:lineRule="auto"/>
              <w:jc w:val="both"/>
              <w:rPr>
                <w:rFonts w:ascii="Times New Roman" w:eastAsia="Tahoma" w:hAnsi="Times New Roman" w:cs="Tahoma"/>
                <w:sz w:val="20"/>
                <w:szCs w:val="20"/>
                <w:lang w:eastAsia="ru-RU" w:bidi="ru-RU"/>
              </w:rPr>
            </w:pPr>
          </w:p>
        </w:tc>
      </w:tr>
    </w:tbl>
    <w:p w:rsidR="003F4833" w:rsidRDefault="003F4833" w:rsidP="00B7198D">
      <w:pPr>
        <w:pStyle w:val="29194"/>
        <w:tabs>
          <w:tab w:val="left" w:pos="6240"/>
        </w:tabs>
        <w:spacing w:before="0" w:beforeAutospacing="0" w:after="0" w:afterAutospacing="0"/>
        <w:jc w:val="both"/>
        <w:rPr>
          <w:b/>
          <w:bCs/>
          <w:color w:val="000000"/>
          <w:sz w:val="21"/>
          <w:szCs w:val="21"/>
        </w:rPr>
      </w:pPr>
    </w:p>
    <w:sectPr w:rsidR="003F4833" w:rsidSect="00807627">
      <w:footerReference w:type="default" r:id="rId9"/>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01" w:rsidRDefault="00230101" w:rsidP="00807627">
      <w:pPr>
        <w:spacing w:after="0" w:line="240" w:lineRule="auto"/>
      </w:pPr>
      <w:r>
        <w:separator/>
      </w:r>
    </w:p>
  </w:endnote>
  <w:endnote w:type="continuationSeparator" w:id="0">
    <w:p w:rsidR="00230101" w:rsidRDefault="00230101"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font>
  <w:font w:name="Albany">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01" w:rsidRDefault="00230101" w:rsidP="00807627">
      <w:pPr>
        <w:spacing w:after="0" w:line="240" w:lineRule="auto"/>
      </w:pPr>
      <w:r>
        <w:separator/>
      </w:r>
    </w:p>
  </w:footnote>
  <w:footnote w:type="continuationSeparator" w:id="0">
    <w:p w:rsidR="00230101" w:rsidRDefault="00230101"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0084D"/>
    <w:rsid w:val="00066DC6"/>
    <w:rsid w:val="00090B1D"/>
    <w:rsid w:val="000B2F33"/>
    <w:rsid w:val="000C3C53"/>
    <w:rsid w:val="000D0515"/>
    <w:rsid w:val="000E22E5"/>
    <w:rsid w:val="001430D6"/>
    <w:rsid w:val="00183E69"/>
    <w:rsid w:val="0018709E"/>
    <w:rsid w:val="001B28BF"/>
    <w:rsid w:val="002125A9"/>
    <w:rsid w:val="00230101"/>
    <w:rsid w:val="00274A09"/>
    <w:rsid w:val="00292314"/>
    <w:rsid w:val="00342415"/>
    <w:rsid w:val="0039328A"/>
    <w:rsid w:val="003F4628"/>
    <w:rsid w:val="003F4833"/>
    <w:rsid w:val="003F7901"/>
    <w:rsid w:val="00414156"/>
    <w:rsid w:val="00435199"/>
    <w:rsid w:val="00462B8B"/>
    <w:rsid w:val="00474063"/>
    <w:rsid w:val="00476813"/>
    <w:rsid w:val="00482E02"/>
    <w:rsid w:val="004A50AA"/>
    <w:rsid w:val="004B7288"/>
    <w:rsid w:val="004D7554"/>
    <w:rsid w:val="00544C9F"/>
    <w:rsid w:val="00546EC3"/>
    <w:rsid w:val="00553D5C"/>
    <w:rsid w:val="00582A4A"/>
    <w:rsid w:val="005C29AD"/>
    <w:rsid w:val="005D099B"/>
    <w:rsid w:val="00604F58"/>
    <w:rsid w:val="00631981"/>
    <w:rsid w:val="00690AE2"/>
    <w:rsid w:val="006A7ABD"/>
    <w:rsid w:val="00740BC7"/>
    <w:rsid w:val="00787E0F"/>
    <w:rsid w:val="00795F72"/>
    <w:rsid w:val="007A45AF"/>
    <w:rsid w:val="007C3499"/>
    <w:rsid w:val="007C4C70"/>
    <w:rsid w:val="007D3B34"/>
    <w:rsid w:val="00807627"/>
    <w:rsid w:val="008715E4"/>
    <w:rsid w:val="00877930"/>
    <w:rsid w:val="008F153A"/>
    <w:rsid w:val="00922BF2"/>
    <w:rsid w:val="00924724"/>
    <w:rsid w:val="0098381C"/>
    <w:rsid w:val="009C0685"/>
    <w:rsid w:val="00A04522"/>
    <w:rsid w:val="00A312BA"/>
    <w:rsid w:val="00A669DF"/>
    <w:rsid w:val="00AF2F91"/>
    <w:rsid w:val="00AF2FFE"/>
    <w:rsid w:val="00AF6A52"/>
    <w:rsid w:val="00B12F98"/>
    <w:rsid w:val="00B50B5C"/>
    <w:rsid w:val="00B7198D"/>
    <w:rsid w:val="00B80B39"/>
    <w:rsid w:val="00B916AB"/>
    <w:rsid w:val="00B92ABA"/>
    <w:rsid w:val="00BA7AC7"/>
    <w:rsid w:val="00BE2C34"/>
    <w:rsid w:val="00BF1708"/>
    <w:rsid w:val="00C71C68"/>
    <w:rsid w:val="00C83570"/>
    <w:rsid w:val="00C9048A"/>
    <w:rsid w:val="00CD6BB7"/>
    <w:rsid w:val="00CE2544"/>
    <w:rsid w:val="00D43E7A"/>
    <w:rsid w:val="00D605A5"/>
    <w:rsid w:val="00DA477B"/>
    <w:rsid w:val="00DB6C46"/>
    <w:rsid w:val="00DC442F"/>
    <w:rsid w:val="00E40C16"/>
    <w:rsid w:val="00E41412"/>
    <w:rsid w:val="00E66368"/>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25047</Words>
  <Characters>14277</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валя</cp:lastModifiedBy>
  <cp:revision>12</cp:revision>
  <cp:lastPrinted>2021-05-12T10:23:00Z</cp:lastPrinted>
  <dcterms:created xsi:type="dcterms:W3CDTF">2021-01-04T08:00:00Z</dcterms:created>
  <dcterms:modified xsi:type="dcterms:W3CDTF">2021-05-13T06:59:00Z</dcterms:modified>
</cp:coreProperties>
</file>